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工业固定资产投资项目节能评估和审查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流程图</w:t>
      </w:r>
    </w:p>
    <w:p>
      <w:pPr>
        <w:rPr>
          <w:rFonts w:hint="eastAsia" w:ascii="宋体" w:hAnsi="宋体"/>
        </w:rPr>
      </w:pPr>
      <w:r>
        <w:rPr>
          <w:rFonts w:ascii="宋体" w:hAnsi="宋体"/>
        </w:rPr>
        <w:pict>
          <v:shape id="_x0000_s1046" o:spid="_x0000_s1046" o:spt="202" type="#_x0000_t202" style="position:absolute;left:0pt;margin-left:166.8pt;margin-top:10pt;height:31.5pt;width:120.9pt;z-index:2516807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100" w:lineRule="exact"/>
                    <w:jc w:val="center"/>
                    <w:rPr>
                      <w:rFonts w:hint="eastAsia"/>
                    </w:rPr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县区或企业申请</w:t>
                  </w:r>
                </w:p>
              </w:txbxContent>
            </v:textbox>
          </v:shape>
        </w:pic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37" o:spid="_x0000_s1037" o:spt="32" type="#_x0000_t32" style="position:absolute;left:0pt;margin-left:228.95pt;margin-top:10.3pt;height:19.65pt;width:0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33" o:spid="_x0000_s1033" o:spt="202" type="#_x0000_t202" style="position:absolute;left:0pt;margin-left:134.25pt;margin-top:14.35pt;height:58.95pt;width:186.2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收    件</w:t>
                  </w:r>
                </w:p>
                <w:p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责任单位：资源节约与综合利用处</w:t>
                  </w:r>
                </w:p>
                <w:p>
                  <w:pPr>
                    <w:spacing w:line="0" w:lineRule="atLeast"/>
                  </w:pPr>
                  <w:r>
                    <w:rPr>
                      <w:rFonts w:hint="eastAsia"/>
                    </w:rPr>
                    <w:t>责任人：崔克良  电   话</w:t>
                  </w:r>
                  <w:r>
                    <w:rPr>
                      <w:rFonts w:hint="eastAsia" w:ascii="宋体" w:hAnsi="宋体"/>
                      <w:szCs w:val="21"/>
                    </w:rPr>
                    <w:t>：42218111</w:t>
                  </w:r>
                </w:p>
                <w:p/>
              </w:txbxContent>
            </v:textbox>
          </v:shape>
        </w:pic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38" o:spid="_x0000_s1038" o:spt="32" type="#_x0000_t32" style="position:absolute;left:0pt;margin-left:228.95pt;margin-top:10.9pt;height:16.05pt;width:0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39" o:spid="_x0000_s1039" o:spt="32" type="#_x0000_t32" style="position:absolute;left:0pt;margin-left:124.45pt;margin-top:12.05pt;height:17.55pt;width:0.05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宋体" w:hAnsi="宋体"/>
        </w:rPr>
        <w:pict>
          <v:shape id="_x0000_s1040" o:spid="_x0000_s1040" o:spt="32" type="#_x0000_t32" style="position:absolute;left:0pt;margin-left:337.45pt;margin-top:11.4pt;height:15.95pt;width:0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宋体" w:hAnsi="宋体"/>
        </w:rPr>
        <w:pict>
          <v:shape id="_x0000_s1028" o:spid="_x0000_s1028" o:spt="32" type="#_x0000_t32" style="position:absolute;left:0pt;margin-left:124.45pt;margin-top:11.4pt;height:0.05pt;width:213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36" o:spid="_x0000_s1036" o:spt="202" type="#_x0000_t202" style="position:absolute;left:0pt;margin-left:286.35pt;margin-top:3.1pt;height:22.7pt;width:87.95pt;z-index:25167052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申报材料缺失</w:t>
                  </w:r>
                </w:p>
              </w:txbxContent>
            </v:textbox>
          </v:shape>
        </w:pict>
      </w:r>
      <w:r>
        <w:rPr>
          <w:rFonts w:hint="eastAsia" w:ascii="宋体" w:hAnsi="宋体"/>
        </w:rPr>
        <w:pict>
          <v:shape id="_x0000_s1035" o:spid="_x0000_s1035" o:spt="202" type="#_x0000_t202" style="position:absolute;left:0pt;margin-left:78.85pt;margin-top:3.1pt;height:22.7pt;width:87.95pt;z-index:25166950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申报材料齐全</w:t>
                  </w:r>
                </w:p>
              </w:txbxContent>
            </v:textbox>
          </v:shape>
        </w:pi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29" o:spid="_x0000_s1029" o:spt="32" type="#_x0000_t32" style="position:absolute;left:0pt;margin-left:124.45pt;margin-top:13.95pt;height:20.05pt;width:0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宋体" w:hAnsi="宋体"/>
        </w:rPr>
        <w:pict>
          <v:shape id="_x0000_s1026" o:spid="_x0000_s1026" o:spt="32" type="#_x0000_t32" style="position:absolute;left:0pt;margin-left:342pt;margin-top:10.2pt;height:39.55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41" o:spid="_x0000_s1041" o:spt="202" type="#_x0000_t202" style="position:absolute;left:0pt;margin-left:44.2pt;margin-top:2.8pt;height:102pt;width:161.5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0" w:lineRule="atLeast"/>
                    <w:ind w:firstLine="1050" w:firstLineChars="5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</w:t>
                  </w:r>
                </w:p>
                <w:p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责任单位：资源节约与综合利用处</w:t>
                  </w:r>
                </w:p>
                <w:p>
                  <w:pPr>
                    <w:spacing w:line="0" w:lineRule="atLeas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责任人</w:t>
                  </w:r>
                  <w:r>
                    <w:rPr>
                      <w:rFonts w:hint="eastAsia" w:ascii="宋体" w:hAnsi="宋体"/>
                      <w:szCs w:val="21"/>
                    </w:rPr>
                    <w:t>：</w:t>
                  </w:r>
                  <w:r>
                    <w:rPr>
                      <w:rFonts w:hint="eastAsia"/>
                    </w:rPr>
                    <w:t>崔克良</w:t>
                  </w:r>
                </w:p>
                <w:p>
                  <w:pPr>
                    <w:spacing w:line="0" w:lineRule="atLeas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办理时限：1日</w:t>
                  </w:r>
                </w:p>
                <w:p>
                  <w:pPr>
                    <w:spacing w:line="0" w:lineRule="atLeast"/>
                  </w:pPr>
                  <w:r>
                    <w:rPr>
                      <w:rFonts w:hint="eastAsia" w:ascii="宋体" w:hAnsi="宋体"/>
                      <w:szCs w:val="21"/>
                    </w:rPr>
                    <w:t>电话：42218111</w:t>
                  </w:r>
                </w:p>
              </w:txbxContent>
            </v:textbox>
          </v:shape>
        </w:pi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34" o:spid="_x0000_s1034" o:spt="202" type="#_x0000_t202" style="position:absolute;left:0pt;margin-left:273.05pt;margin-top:2.95pt;height:71.25pt;width:108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告知申报单位当日或</w:t>
                  </w:r>
                  <w:r>
                    <w:rPr>
                      <w:rFonts w:hint="eastAsia" w:ascii="宋体" w:hAnsi="宋体"/>
                      <w:szCs w:val="21"/>
                    </w:rPr>
                    <w:t>2日</w:t>
                  </w:r>
                  <w:r>
                    <w:rPr>
                      <w:rFonts w:hint="eastAsia"/>
                    </w:rPr>
                    <w:t>内补整齐备</w:t>
                  </w:r>
                </w:p>
                <w:p/>
              </w:txbxContent>
            </v:textbox>
          </v:shape>
        </w:pic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44" o:spid="_x0000_s1044" o:spt="202" type="#_x0000_t202" style="position:absolute;left:0pt;margin-left:251.75pt;margin-top:11.2pt;height:129.2pt;width:68.75pt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材料缺失：通知申报单位整理补充申报材料；并告知需要进行整理补充的具体内容。</w:t>
                  </w:r>
                  <w:r>
                    <w:rPr>
                      <w:rFonts w:hint="eastAsia"/>
                    </w:rPr>
                    <w:tab/>
                  </w:r>
                </w:p>
              </w:txbxContent>
            </v:textbox>
          </v:shape>
        </w:pict>
      </w:r>
      <w:r>
        <w:rPr>
          <w:rFonts w:hint="eastAsia" w:ascii="宋体" w:hAnsi="宋体"/>
        </w:rPr>
        <w:pict>
          <v:shape id="_x0000_s1042" o:spid="_x0000_s1042" o:spt="32" type="#_x0000_t32" style="position:absolute;left:0pt;margin-left:124.45pt;margin-top:11.2pt;height:15.15pt;width:0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43" o:spid="_x0000_s1043" o:spt="202" type="#_x0000_t202" style="position:absolute;left:0pt;margin-left:44.2pt;margin-top:10.75pt;height:102pt;width:154.8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审核</w:t>
                  </w:r>
                </w:p>
                <w:p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责任单位：资源节约与综合利用处</w:t>
                  </w:r>
                </w:p>
                <w:p>
                  <w:pPr>
                    <w:spacing w:line="0" w:lineRule="atLeas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责任人</w:t>
                  </w:r>
                  <w:r>
                    <w:rPr>
                      <w:rFonts w:hint="eastAsia" w:ascii="宋体" w:hAnsi="宋体"/>
                      <w:szCs w:val="21"/>
                    </w:rPr>
                    <w:t>：</w:t>
                  </w:r>
                  <w:r>
                    <w:rPr>
                      <w:rFonts w:hint="eastAsia"/>
                    </w:rPr>
                    <w:t>崔克良</w:t>
                  </w:r>
                </w:p>
                <w:p>
                  <w:pPr>
                    <w:spacing w:line="0" w:lineRule="atLeas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电   话：42218111</w:t>
                  </w:r>
                </w:p>
                <w:p>
                  <w:pPr>
                    <w:spacing w:line="0" w:lineRule="atLeas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办理时限：3  日</w:t>
                  </w:r>
                </w:p>
                <w:p>
                  <w:pPr>
                    <w:spacing w:line="0" w:lineRule="atLeast"/>
                  </w:pPr>
                  <w:r>
                    <w:rPr>
                      <w:rFonts w:hint="eastAsia"/>
                    </w:rPr>
                    <w:t>组织相关人员对申报材料进行全面审核</w:t>
                  </w:r>
                </w:p>
              </w:txbxContent>
            </v:textbox>
          </v:shape>
        </w:pic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45" o:spid="_x0000_s1045" o:spt="32" type="#_x0000_t32" style="position:absolute;left:0pt;margin-left:199pt;margin-top:10pt;height:0pt;width:52.75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/>
        </w:rPr>
      </w:pPr>
      <w:r>
        <w:rPr>
          <w:rFonts w:ascii="宋体" w:hAnsi="宋体"/>
        </w:rPr>
        <w:pict>
          <v:rect id="_x0000_s1027" o:spid="_x0000_s1027" o:spt="1" style="position:absolute;left:0pt;flip:x;margin-left:329.2pt;margin-top:10.95pt;height:109.7pt;width:78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责任人：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崔克良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内部监督电话：</w:t>
                  </w:r>
                  <w:r>
                    <w:rPr>
                      <w:rFonts w:hint="eastAsia" w:ascii="宋体" w:hAnsi="宋体"/>
                      <w:szCs w:val="21"/>
                    </w:rPr>
                    <w:t>42218111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外部监督电话：42218091</w:t>
                  </w:r>
                </w:p>
              </w:txbxContent>
            </v:textbox>
          </v:rect>
        </w:pic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30" o:spid="_x0000_s1030" o:spt="32" type="#_x0000_t32" style="position:absolute;left:0pt;margin-left:139.45pt;margin-top:3.55pt;height:22.9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 w:ascii="宋体" w:hAnsi="宋体"/>
        </w:rPr>
      </w:pPr>
      <w:r>
        <w:rPr>
          <w:rFonts w:ascii="宋体" w:hAnsi="宋体"/>
        </w:rPr>
        <w:pict>
          <v:shape id="_x0000_s1031" o:spid="_x0000_s1031" o:spt="202" type="#_x0000_t202" style="position:absolute;left:0pt;margin-left:19.35pt;margin-top:10.85pt;height:67.7pt;width:282.4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核准上报</w:t>
                  </w:r>
                </w:p>
                <w:p>
                  <w:pPr>
                    <w:ind w:firstLine="420" w:firstLineChars="20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报委主管领导认定：杜福贵</w:t>
                  </w:r>
                </w:p>
                <w:p>
                  <w:pPr>
                    <w:ind w:firstLine="420" w:firstLineChars="20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委党组领导核准：徐国成</w:t>
                  </w:r>
                </w:p>
                <w:p>
                  <w:r>
                    <w:rPr>
                      <w:rFonts w:hint="eastAsia"/>
                      <w:szCs w:val="21"/>
                    </w:rPr>
                    <w:t>会同市财政局共同行文，按规定时间上报市长。</w:t>
                  </w:r>
                </w:p>
              </w:txbxContent>
            </v:textbox>
          </v:shape>
        </w:pict>
      </w:r>
    </w:p>
    <w:p>
      <w:pPr>
        <w:tabs>
          <w:tab w:val="left" w:pos="674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1032" o:spid="_x0000_s1032" o:spt="202" type="#_x0000_t202" style="position:absolute;left:0pt;margin-left:7.55pt;margin-top:12.6pt;height:40.15pt;width:393.7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法律依据：市财政局、市工信局《关于印发本溪市节能专项资金管理暂行办法的通知》（本</w:t>
                  </w:r>
                  <w:r>
                    <w:rPr>
                      <w:rFonts w:hint="eastAsia" w:ascii="宋体" w:hAnsi="宋体"/>
                      <w:szCs w:val="21"/>
                    </w:rPr>
                    <w:t>财发〔2010〕162号）</w:t>
                  </w:r>
                  <w:r>
                    <w:rPr>
                      <w:rFonts w:hint="eastAsia"/>
                    </w:rPr>
                    <w:tab/>
                  </w:r>
                </w:p>
              </w:txbxContent>
            </v:textbox>
          </v:shape>
        </w:pict>
      </w: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2BE"/>
    <w:rsid w:val="001352BE"/>
    <w:rsid w:val="001A5C16"/>
    <w:rsid w:val="00254442"/>
    <w:rsid w:val="00A12F94"/>
    <w:rsid w:val="00EB12BC"/>
    <w:rsid w:val="20B8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2"/>
        <o:r id="V:Rule10" type="connector" idref="#_x0000_s104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37"/>
    <customShpInfo spid="_x0000_s1033"/>
    <customShpInfo spid="_x0000_s1038"/>
    <customShpInfo spid="_x0000_s1039"/>
    <customShpInfo spid="_x0000_s1040"/>
    <customShpInfo spid="_x0000_s1028"/>
    <customShpInfo spid="_x0000_s1036"/>
    <customShpInfo spid="_x0000_s1035"/>
    <customShpInfo spid="_x0000_s1029"/>
    <customShpInfo spid="_x0000_s1026"/>
    <customShpInfo spid="_x0000_s1041"/>
    <customShpInfo spid="_x0000_s1034"/>
    <customShpInfo spid="_x0000_s1044"/>
    <customShpInfo spid="_x0000_s1042"/>
    <customShpInfo spid="_x0000_s1043"/>
    <customShpInfo spid="_x0000_s1045"/>
    <customShpInfo spid="_x0000_s1027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BXGXW</Company>
  <Pages>2</Pages>
  <Words>12</Words>
  <Characters>73</Characters>
  <Lines>1</Lines>
  <Paragraphs>1</Paragraphs>
  <TotalTime>4</TotalTime>
  <ScaleCrop>false</ScaleCrop>
  <LinksUpToDate>false</LinksUpToDate>
  <CharactersWithSpaces>84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2019-10-17T02:17:00Z</dcterms:created>
  <dc:creator>HASEE</dc:creator>
  <cp:lastModifiedBy>Jove</cp:lastModifiedBy>
  <dcterms:modified xsi:type="dcterms:W3CDTF">2019-10-17T02:23:18Z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