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F87" w:rsidRDefault="007B0800" w:rsidP="007B0800">
      <w:pPr>
        <w:spacing w:line="640" w:lineRule="exact"/>
        <w:ind w:firstLineChars="0" w:firstLine="0"/>
        <w:jc w:val="left"/>
        <w:rPr>
          <w:rFonts w:eastAsia="仿宋_GB2312" w:hint="eastAsia"/>
          <w:b/>
          <w:szCs w:val="32"/>
        </w:rPr>
      </w:pPr>
      <w:r w:rsidRPr="007B0800">
        <w:rPr>
          <w:rFonts w:eastAsia="仿宋_GB2312" w:hint="eastAsia"/>
          <w:b/>
          <w:szCs w:val="32"/>
        </w:rPr>
        <w:t>附件</w:t>
      </w:r>
    </w:p>
    <w:p w:rsidR="007B0800" w:rsidRPr="007B0800" w:rsidRDefault="007B0800" w:rsidP="007B0800">
      <w:pPr>
        <w:spacing w:line="640" w:lineRule="exact"/>
        <w:ind w:firstLineChars="0" w:firstLine="0"/>
        <w:jc w:val="left"/>
        <w:rPr>
          <w:rFonts w:eastAsia="仿宋_GB2312"/>
          <w:b/>
          <w:szCs w:val="32"/>
        </w:rPr>
      </w:pPr>
    </w:p>
    <w:p w:rsidR="00C56F87" w:rsidRPr="00C56F87" w:rsidRDefault="00C56F87" w:rsidP="00C56F87">
      <w:pPr>
        <w:spacing w:line="640" w:lineRule="exact"/>
        <w:ind w:firstLineChars="0" w:firstLine="0"/>
        <w:jc w:val="center"/>
        <w:rPr>
          <w:rFonts w:ascii="华文中宋" w:eastAsia="华文中宋" w:hAnsi="华文中宋"/>
          <w:b/>
          <w:sz w:val="44"/>
          <w:szCs w:val="44"/>
        </w:rPr>
      </w:pPr>
      <w:r w:rsidRPr="00C56F87">
        <w:rPr>
          <w:rFonts w:ascii="华文中宋" w:eastAsia="华文中宋" w:hAnsi="华文中宋" w:hint="eastAsia"/>
          <w:b/>
          <w:sz w:val="44"/>
          <w:szCs w:val="44"/>
        </w:rPr>
        <w:t>工业和信息化部办公厅关于组织开展第二届中国工业互联网大赛的通知</w:t>
      </w:r>
    </w:p>
    <w:p w:rsidR="00C56F87" w:rsidRDefault="00C56F87" w:rsidP="007B0800">
      <w:pPr>
        <w:spacing w:beforeLines="50" w:afterLines="50"/>
        <w:ind w:firstLine="632"/>
        <w:jc w:val="center"/>
        <w:rPr>
          <w:rFonts w:eastAsia="仿宋_GB2312"/>
          <w:szCs w:val="32"/>
        </w:rPr>
      </w:pPr>
      <w:r>
        <w:rPr>
          <w:rFonts w:eastAsia="仿宋_GB2312" w:hint="eastAsia"/>
          <w:szCs w:val="32"/>
        </w:rPr>
        <w:t>工信厅信发函</w:t>
      </w:r>
      <w:r>
        <w:rPr>
          <w:rFonts w:ascii="宋体" w:eastAsia="宋体" w:hAnsi="宋体" w:cs="宋体" w:hint="eastAsia"/>
          <w:szCs w:val="32"/>
        </w:rPr>
        <w:t>﹝</w:t>
      </w:r>
      <w:r>
        <w:rPr>
          <w:rFonts w:eastAsia="仿宋_GB2312" w:hint="eastAsia"/>
          <w:szCs w:val="32"/>
        </w:rPr>
        <w:t>2020</w:t>
      </w:r>
      <w:r>
        <w:rPr>
          <w:rFonts w:ascii="宋体" w:eastAsia="宋体" w:hAnsi="宋体" w:cs="宋体" w:hint="eastAsia"/>
          <w:szCs w:val="32"/>
        </w:rPr>
        <w:t>﹞</w:t>
      </w:r>
      <w:r>
        <w:rPr>
          <w:rFonts w:eastAsia="仿宋_GB2312" w:hint="eastAsia"/>
          <w:szCs w:val="32"/>
        </w:rPr>
        <w:t>189</w:t>
      </w:r>
      <w:r>
        <w:rPr>
          <w:rFonts w:eastAsia="仿宋_GB2312" w:hint="eastAsia"/>
          <w:szCs w:val="32"/>
        </w:rPr>
        <w:t>号</w:t>
      </w:r>
    </w:p>
    <w:p w:rsidR="00DE053F" w:rsidRDefault="00DE053F" w:rsidP="005D07D1">
      <w:pPr>
        <w:ind w:firstLineChars="0" w:firstLine="0"/>
        <w:rPr>
          <w:rFonts w:eastAsia="仿宋_GB2312"/>
          <w:szCs w:val="32"/>
        </w:rPr>
      </w:pPr>
      <w:r>
        <w:rPr>
          <w:rFonts w:eastAsia="仿宋_GB2312" w:hint="eastAsia"/>
          <w:szCs w:val="32"/>
        </w:rPr>
        <w:t>各省、自治区、直辖市及计划单列市、副省级省会城市、新疆生产建设兵团工业和信息化主管部门，部属高校，有关央企企业、行业协会，有关单位：</w:t>
      </w:r>
    </w:p>
    <w:p w:rsidR="00CC3926" w:rsidRDefault="00501C8E">
      <w:pPr>
        <w:ind w:firstLine="632"/>
        <w:rPr>
          <w:rFonts w:eastAsia="仿宋_GB2312"/>
          <w:szCs w:val="32"/>
        </w:rPr>
      </w:pPr>
      <w:r>
        <w:rPr>
          <w:rFonts w:eastAsia="仿宋_GB2312"/>
          <w:szCs w:val="32"/>
        </w:rPr>
        <w:t>为</w:t>
      </w:r>
      <w:r>
        <w:rPr>
          <w:rFonts w:eastAsia="仿宋_GB2312" w:hint="eastAsia"/>
          <w:szCs w:val="32"/>
        </w:rPr>
        <w:t>深入实施</w:t>
      </w:r>
      <w:r>
        <w:rPr>
          <w:rFonts w:eastAsia="仿宋_GB2312"/>
          <w:szCs w:val="32"/>
        </w:rPr>
        <w:t>工业互联网创新发展战略，</w:t>
      </w:r>
      <w:r>
        <w:rPr>
          <w:rFonts w:eastAsia="仿宋_GB2312" w:hint="eastAsia"/>
          <w:szCs w:val="32"/>
        </w:rPr>
        <w:t>持续</w:t>
      </w:r>
      <w:r>
        <w:rPr>
          <w:rFonts w:eastAsia="仿宋_GB2312"/>
          <w:szCs w:val="32"/>
        </w:rPr>
        <w:t>提升工业互联网创新能力，支撑服务实体经济数字化转型，定于</w:t>
      </w:r>
      <w:r>
        <w:rPr>
          <w:rFonts w:eastAsia="仿宋_GB2312"/>
          <w:szCs w:val="32"/>
        </w:rPr>
        <w:t>2020</w:t>
      </w:r>
      <w:r>
        <w:rPr>
          <w:rFonts w:eastAsia="仿宋_GB2312"/>
          <w:szCs w:val="32"/>
        </w:rPr>
        <w:t>年</w:t>
      </w:r>
      <w:r>
        <w:rPr>
          <w:rFonts w:eastAsia="仿宋_GB2312"/>
          <w:szCs w:val="32"/>
        </w:rPr>
        <w:t>7</w:t>
      </w:r>
      <w:r>
        <w:rPr>
          <w:rFonts w:eastAsia="仿宋_GB2312"/>
          <w:szCs w:val="32"/>
        </w:rPr>
        <w:t>月</w:t>
      </w:r>
      <w:r>
        <w:rPr>
          <w:rFonts w:eastAsia="仿宋_GB2312"/>
          <w:szCs w:val="32"/>
        </w:rPr>
        <w:t>-12</w:t>
      </w:r>
      <w:r>
        <w:rPr>
          <w:rFonts w:eastAsia="仿宋_GB2312"/>
          <w:szCs w:val="32"/>
        </w:rPr>
        <w:t>月</w:t>
      </w:r>
      <w:r>
        <w:rPr>
          <w:rFonts w:eastAsia="仿宋_GB2312" w:hint="eastAsia"/>
          <w:szCs w:val="32"/>
        </w:rPr>
        <w:t>举办</w:t>
      </w:r>
      <w:r>
        <w:rPr>
          <w:rFonts w:eastAsia="仿宋_GB2312"/>
          <w:szCs w:val="32"/>
        </w:rPr>
        <w:t>第二届中国工业互联网大赛（以下简称大赛）。有关事项通知如下。</w:t>
      </w:r>
      <w:r w:rsidR="00B16FC9">
        <w:rPr>
          <w:rFonts w:eastAsia="仿宋_GB2312" w:hint="eastAsia"/>
          <w:szCs w:val="32"/>
        </w:rPr>
        <w:t xml:space="preserve">   </w:t>
      </w:r>
    </w:p>
    <w:p w:rsidR="00CC3926" w:rsidRDefault="00501C8E">
      <w:pPr>
        <w:pStyle w:val="10"/>
        <w:numPr>
          <w:ilvl w:val="255"/>
          <w:numId w:val="0"/>
        </w:numPr>
        <w:ind w:left="629"/>
        <w:rPr>
          <w:rFonts w:eastAsia="黑体"/>
          <w:szCs w:val="32"/>
        </w:rPr>
      </w:pPr>
      <w:r>
        <w:rPr>
          <w:rFonts w:eastAsia="黑体" w:hint="eastAsia"/>
          <w:szCs w:val="32"/>
        </w:rPr>
        <w:t>一、</w:t>
      </w:r>
      <w:r>
        <w:rPr>
          <w:rFonts w:eastAsia="黑体"/>
          <w:szCs w:val="32"/>
        </w:rPr>
        <w:t>大赛名称</w:t>
      </w:r>
    </w:p>
    <w:p w:rsidR="00CC3926" w:rsidRDefault="00501C8E">
      <w:pPr>
        <w:ind w:firstLine="632"/>
        <w:rPr>
          <w:rFonts w:eastAsia="仿宋_GB2312"/>
          <w:szCs w:val="32"/>
        </w:rPr>
      </w:pPr>
      <w:r>
        <w:rPr>
          <w:rFonts w:eastAsia="仿宋_GB2312"/>
          <w:szCs w:val="32"/>
        </w:rPr>
        <w:t>第二届中国工业互联网大赛（</w:t>
      </w:r>
      <w:r>
        <w:rPr>
          <w:rFonts w:eastAsia="仿宋_GB2312"/>
          <w:szCs w:val="32"/>
        </w:rPr>
        <w:t>China Industrial Internet Contest 2020</w:t>
      </w:r>
      <w:r>
        <w:rPr>
          <w:rFonts w:eastAsia="仿宋_GB2312"/>
          <w:szCs w:val="32"/>
        </w:rPr>
        <w:t>）</w:t>
      </w:r>
    </w:p>
    <w:p w:rsidR="00CC3926" w:rsidRDefault="00501C8E">
      <w:pPr>
        <w:pStyle w:val="10"/>
        <w:numPr>
          <w:ilvl w:val="255"/>
          <w:numId w:val="0"/>
        </w:numPr>
        <w:ind w:left="632"/>
        <w:rPr>
          <w:rFonts w:eastAsia="黑体"/>
          <w:szCs w:val="32"/>
        </w:rPr>
      </w:pPr>
      <w:r>
        <w:rPr>
          <w:rFonts w:eastAsia="黑体" w:hint="eastAsia"/>
          <w:szCs w:val="32"/>
        </w:rPr>
        <w:t>二、</w:t>
      </w:r>
      <w:r>
        <w:rPr>
          <w:rFonts w:eastAsia="黑体"/>
          <w:szCs w:val="32"/>
        </w:rPr>
        <w:t>大赛主题</w:t>
      </w:r>
    </w:p>
    <w:p w:rsidR="00CC3926" w:rsidRDefault="00501C8E">
      <w:pPr>
        <w:ind w:firstLine="632"/>
        <w:rPr>
          <w:rFonts w:eastAsia="仿宋_GB2312"/>
          <w:szCs w:val="32"/>
        </w:rPr>
      </w:pPr>
      <w:r>
        <w:rPr>
          <w:rFonts w:eastAsia="仿宋_GB2312"/>
          <w:szCs w:val="32"/>
        </w:rPr>
        <w:t>新基建新动能新经济</w:t>
      </w:r>
    </w:p>
    <w:p w:rsidR="00CC3926" w:rsidRDefault="00501C8E">
      <w:pPr>
        <w:pStyle w:val="10"/>
        <w:numPr>
          <w:ilvl w:val="255"/>
          <w:numId w:val="0"/>
        </w:numPr>
        <w:ind w:left="632"/>
        <w:rPr>
          <w:rFonts w:eastAsia="黑体"/>
          <w:szCs w:val="32"/>
        </w:rPr>
      </w:pPr>
      <w:r>
        <w:rPr>
          <w:rFonts w:eastAsia="黑体" w:hint="eastAsia"/>
          <w:szCs w:val="32"/>
        </w:rPr>
        <w:t>三、</w:t>
      </w:r>
      <w:r w:rsidR="00FF35E3">
        <w:rPr>
          <w:rFonts w:eastAsia="黑体" w:hint="eastAsia"/>
          <w:szCs w:val="32"/>
        </w:rPr>
        <w:t>大赛组织</w:t>
      </w:r>
    </w:p>
    <w:p w:rsidR="00CC3926" w:rsidRDefault="00501C8E">
      <w:pPr>
        <w:ind w:firstLine="632"/>
        <w:rPr>
          <w:rFonts w:eastAsia="仿宋_GB2312"/>
          <w:szCs w:val="32"/>
        </w:rPr>
      </w:pPr>
      <w:r>
        <w:rPr>
          <w:rFonts w:eastAsia="仿宋_GB2312"/>
          <w:szCs w:val="32"/>
        </w:rPr>
        <w:t>（一）主办单位：工业和信息化部、浙江省人民政府</w:t>
      </w:r>
      <w:r w:rsidR="00FF35E3">
        <w:rPr>
          <w:rFonts w:eastAsia="仿宋_GB2312" w:hint="eastAsia"/>
          <w:szCs w:val="32"/>
        </w:rPr>
        <w:t>。</w:t>
      </w:r>
    </w:p>
    <w:p w:rsidR="00CC3926" w:rsidRDefault="00501C8E">
      <w:pPr>
        <w:ind w:firstLine="632"/>
        <w:rPr>
          <w:rFonts w:eastAsia="仿宋_GB2312"/>
          <w:szCs w:val="32"/>
        </w:rPr>
      </w:pPr>
      <w:r>
        <w:rPr>
          <w:rFonts w:eastAsia="仿宋_GB2312"/>
          <w:szCs w:val="32"/>
        </w:rPr>
        <w:t>（二）承办单位：</w:t>
      </w:r>
      <w:bookmarkStart w:id="0" w:name="_Hlk44233606"/>
      <w:r>
        <w:rPr>
          <w:rFonts w:eastAsia="仿宋_GB2312"/>
          <w:szCs w:val="32"/>
        </w:rPr>
        <w:t>国家工业信息安全发展研究中心、浙江省</w:t>
      </w:r>
      <w:r>
        <w:rPr>
          <w:rFonts w:eastAsia="仿宋_GB2312"/>
          <w:szCs w:val="32"/>
        </w:rPr>
        <w:lastRenderedPageBreak/>
        <w:t>经济和信息化厅、杭州市人民政府</w:t>
      </w:r>
      <w:bookmarkEnd w:id="0"/>
      <w:r w:rsidR="00FF35E3">
        <w:rPr>
          <w:rFonts w:eastAsia="仿宋_GB2312" w:hint="eastAsia"/>
          <w:szCs w:val="32"/>
        </w:rPr>
        <w:t>。</w:t>
      </w:r>
    </w:p>
    <w:p w:rsidR="00CC3926" w:rsidRDefault="00501C8E">
      <w:pPr>
        <w:ind w:firstLine="632"/>
        <w:rPr>
          <w:rFonts w:eastAsia="仿宋_GB2312"/>
          <w:szCs w:val="32"/>
        </w:rPr>
      </w:pPr>
      <w:r>
        <w:rPr>
          <w:rFonts w:eastAsia="仿宋_GB2312"/>
          <w:szCs w:val="32"/>
        </w:rPr>
        <w:t>（三）联合承办单位：重庆市经济和信息化委员会、杭州市经济和信息化局、青岛市工业和信息化局、深圳市工业和信息化局、重庆两江新区</w:t>
      </w:r>
      <w:r>
        <w:rPr>
          <w:rFonts w:eastAsia="仿宋_GB2312" w:hint="eastAsia"/>
          <w:szCs w:val="32"/>
        </w:rPr>
        <w:t>管理委员会</w:t>
      </w:r>
      <w:r>
        <w:rPr>
          <w:rFonts w:eastAsia="仿宋_GB2312"/>
          <w:szCs w:val="32"/>
        </w:rPr>
        <w:t>、青岛市即墨区人民政府、深圳市龙华区人民政府</w:t>
      </w:r>
      <w:r w:rsidR="00FF35E3">
        <w:rPr>
          <w:rFonts w:eastAsia="仿宋_GB2312" w:hint="eastAsia"/>
          <w:szCs w:val="32"/>
        </w:rPr>
        <w:t>。</w:t>
      </w:r>
    </w:p>
    <w:p w:rsidR="00FF35E3" w:rsidRDefault="00FF35E3">
      <w:pPr>
        <w:ind w:firstLine="616"/>
        <w:rPr>
          <w:rFonts w:eastAsia="仿宋_GB2312"/>
          <w:szCs w:val="32"/>
        </w:rPr>
      </w:pPr>
      <w:r>
        <w:rPr>
          <w:rFonts w:eastAsia="仿宋_GB2312" w:hint="eastAsia"/>
          <w:spacing w:val="-4"/>
          <w:szCs w:val="32"/>
        </w:rPr>
        <w:t>（四）</w:t>
      </w:r>
      <w:r w:rsidR="00501C8E">
        <w:rPr>
          <w:rFonts w:eastAsia="仿宋_GB2312" w:hint="eastAsia"/>
          <w:spacing w:val="-4"/>
          <w:szCs w:val="32"/>
        </w:rPr>
        <w:t>大赛</w:t>
      </w:r>
      <w:r w:rsidR="00501C8E">
        <w:rPr>
          <w:rFonts w:eastAsia="仿宋_GB2312"/>
          <w:szCs w:val="32"/>
        </w:rPr>
        <w:t>设立组委会</w:t>
      </w:r>
      <w:r w:rsidR="00501C8E">
        <w:rPr>
          <w:rFonts w:eastAsia="仿宋_GB2312" w:hint="eastAsia"/>
          <w:szCs w:val="32"/>
        </w:rPr>
        <w:t>和</w:t>
      </w:r>
      <w:r w:rsidR="00501C8E">
        <w:rPr>
          <w:rFonts w:eastAsia="仿宋_GB2312"/>
          <w:szCs w:val="32"/>
        </w:rPr>
        <w:t>专家评审委员会，</w:t>
      </w:r>
      <w:r w:rsidR="00501C8E">
        <w:rPr>
          <w:rFonts w:eastAsia="仿宋_GB2312" w:hint="eastAsia"/>
          <w:szCs w:val="32"/>
        </w:rPr>
        <w:t>分别</w:t>
      </w:r>
      <w:r w:rsidR="00501C8E">
        <w:rPr>
          <w:rFonts w:eastAsia="仿宋_GB2312"/>
          <w:szCs w:val="32"/>
        </w:rPr>
        <w:t>负责大赛组织实施</w:t>
      </w:r>
      <w:r w:rsidR="00501C8E">
        <w:rPr>
          <w:rFonts w:eastAsia="仿宋_GB2312" w:hint="eastAsia"/>
          <w:szCs w:val="32"/>
        </w:rPr>
        <w:t>和</w:t>
      </w:r>
      <w:r w:rsidR="00501C8E">
        <w:rPr>
          <w:rFonts w:eastAsia="仿宋_GB2312"/>
          <w:szCs w:val="32"/>
        </w:rPr>
        <w:t>参赛项目的评审工作</w:t>
      </w:r>
      <w:r w:rsidR="00501C8E">
        <w:rPr>
          <w:rFonts w:eastAsia="仿宋_GB2312" w:hint="eastAsia"/>
          <w:szCs w:val="32"/>
        </w:rPr>
        <w:t>。组委会</w:t>
      </w:r>
      <w:r w:rsidR="00501C8E">
        <w:rPr>
          <w:rFonts w:eastAsia="仿宋_GB2312"/>
          <w:szCs w:val="32"/>
        </w:rPr>
        <w:t>由主办单位和承办单位相关负责同志组成</w:t>
      </w:r>
      <w:r w:rsidR="00501C8E">
        <w:rPr>
          <w:rFonts w:eastAsia="仿宋_GB2312" w:hint="eastAsia"/>
          <w:szCs w:val="32"/>
        </w:rPr>
        <w:t>，</w:t>
      </w:r>
      <w:r w:rsidR="004F469A">
        <w:rPr>
          <w:rFonts w:eastAsia="仿宋_GB2312" w:hint="eastAsia"/>
          <w:szCs w:val="32"/>
        </w:rPr>
        <w:t>专家</w:t>
      </w:r>
      <w:r w:rsidR="00501C8E">
        <w:rPr>
          <w:rFonts w:eastAsia="仿宋_GB2312"/>
          <w:szCs w:val="32"/>
        </w:rPr>
        <w:t>评审委员会由科研院所、投融资机构、行业机构等相关专家组成。</w:t>
      </w:r>
    </w:p>
    <w:p w:rsidR="00CC3926" w:rsidRDefault="00501C8E">
      <w:pPr>
        <w:ind w:firstLine="632"/>
        <w:rPr>
          <w:rFonts w:eastAsia="仿宋_GB2312"/>
          <w:szCs w:val="32"/>
        </w:rPr>
      </w:pPr>
      <w:r>
        <w:rPr>
          <w:rFonts w:eastAsia="仿宋_GB2312"/>
          <w:szCs w:val="32"/>
        </w:rPr>
        <w:t>组委会下设秘书处，负责大赛各项工作具体执行</w:t>
      </w:r>
      <w:r>
        <w:rPr>
          <w:rFonts w:eastAsia="仿宋_GB2312" w:hint="eastAsia"/>
          <w:szCs w:val="32"/>
        </w:rPr>
        <w:t>，秘书处设在</w:t>
      </w:r>
      <w:r>
        <w:rPr>
          <w:rFonts w:eastAsia="仿宋_GB2312"/>
          <w:szCs w:val="32"/>
        </w:rPr>
        <w:t>国家工业信息安全发展研究中心。</w:t>
      </w:r>
    </w:p>
    <w:p w:rsidR="00CC3926" w:rsidRDefault="00501C8E">
      <w:pPr>
        <w:ind w:firstLine="632"/>
        <w:rPr>
          <w:rFonts w:eastAsia="黑体"/>
          <w:szCs w:val="32"/>
        </w:rPr>
      </w:pPr>
      <w:r>
        <w:rPr>
          <w:rFonts w:eastAsia="黑体" w:hint="eastAsia"/>
          <w:szCs w:val="32"/>
        </w:rPr>
        <w:t>四、</w:t>
      </w:r>
      <w:r>
        <w:rPr>
          <w:rFonts w:eastAsia="黑体"/>
          <w:szCs w:val="32"/>
        </w:rPr>
        <w:t>大赛赛题</w:t>
      </w:r>
    </w:p>
    <w:p w:rsidR="00CC3926" w:rsidRDefault="00501C8E">
      <w:pPr>
        <w:ind w:firstLine="632"/>
        <w:rPr>
          <w:rFonts w:eastAsia="仿宋_GB2312"/>
          <w:szCs w:val="32"/>
        </w:rPr>
      </w:pPr>
      <w:bookmarkStart w:id="1" w:name="_Hlk42688838"/>
      <w:r>
        <w:rPr>
          <w:rFonts w:eastAsia="仿宋_GB2312"/>
          <w:szCs w:val="32"/>
        </w:rPr>
        <w:t>聚焦制造业数字化转型的需求和关键问题，重点围绕以下五大方向征集创新驱动力强、应用成效显著、复制推广性强、经济价值高的工业互联网解决方案，以应用价值牵引工业互联网快速发展。具体参赛作品名称自行拟定。</w:t>
      </w:r>
    </w:p>
    <w:p w:rsidR="00CC3926" w:rsidRDefault="00501C8E" w:rsidP="007B0800">
      <w:pPr>
        <w:ind w:firstLine="634"/>
        <w:rPr>
          <w:rFonts w:eastAsia="仿宋_GB2312"/>
          <w:szCs w:val="32"/>
        </w:rPr>
      </w:pPr>
      <w:r w:rsidRPr="00FF35E3">
        <w:rPr>
          <w:rFonts w:ascii="楷体_GB2312" w:eastAsia="楷体_GB2312" w:hint="eastAsia"/>
          <w:b/>
          <w:bCs/>
          <w:szCs w:val="32"/>
        </w:rPr>
        <w:t>赛题方向一：提升工业企业生产保障能力的工业互联网解决方案。</w:t>
      </w:r>
      <w:r>
        <w:rPr>
          <w:rFonts w:eastAsia="仿宋_GB2312"/>
          <w:szCs w:val="32"/>
        </w:rPr>
        <w:t>重点征集面向特定行业或领域工业设备设施的资产性能管理和运营优化服务解决方案，基于工业互联网实现工业设备设施全生命周期在线健康管理、远程诊断、预测性维护、运营优化等服务，确保工业设备设施</w:t>
      </w:r>
      <w:r w:rsidRPr="005B6445">
        <w:rPr>
          <w:rFonts w:ascii="仿宋_GB2312" w:eastAsia="仿宋_GB2312"/>
          <w:szCs w:val="32"/>
        </w:rPr>
        <w:t>“</w:t>
      </w:r>
      <w:r>
        <w:rPr>
          <w:rFonts w:eastAsia="仿宋_GB2312"/>
          <w:szCs w:val="32"/>
        </w:rPr>
        <w:t>安、稳、长、满、优</w:t>
      </w:r>
      <w:r w:rsidRPr="005B6445">
        <w:rPr>
          <w:rFonts w:ascii="仿宋_GB2312" w:eastAsia="仿宋_GB2312"/>
          <w:szCs w:val="32"/>
        </w:rPr>
        <w:t>”</w:t>
      </w:r>
      <w:r>
        <w:rPr>
          <w:rFonts w:eastAsia="仿宋_GB2312"/>
          <w:szCs w:val="32"/>
        </w:rPr>
        <w:t>运行。</w:t>
      </w:r>
    </w:p>
    <w:p w:rsidR="00CC3926" w:rsidRDefault="00501C8E" w:rsidP="007B0800">
      <w:pPr>
        <w:ind w:firstLine="634"/>
        <w:rPr>
          <w:rFonts w:eastAsia="仿宋_GB2312"/>
          <w:szCs w:val="32"/>
        </w:rPr>
      </w:pPr>
      <w:r w:rsidRPr="00FF35E3">
        <w:rPr>
          <w:rFonts w:ascii="楷体_GB2312" w:eastAsia="楷体_GB2312" w:hint="eastAsia"/>
          <w:b/>
          <w:bCs/>
          <w:szCs w:val="32"/>
        </w:rPr>
        <w:t>赛题方向二：优化工业企业核心业务运营能力的工业互联网</w:t>
      </w:r>
      <w:r w:rsidRPr="00FF35E3">
        <w:rPr>
          <w:rFonts w:ascii="楷体_GB2312" w:eastAsia="楷体_GB2312" w:hint="eastAsia"/>
          <w:b/>
          <w:bCs/>
          <w:szCs w:val="32"/>
        </w:rPr>
        <w:lastRenderedPageBreak/>
        <w:t>解决方案。</w:t>
      </w:r>
      <w:r>
        <w:rPr>
          <w:rFonts w:eastAsia="仿宋_GB2312"/>
          <w:szCs w:val="32"/>
        </w:rPr>
        <w:t>聚焦工业企业提质、降本、增效等核心诉求，征集制造工艺、生产流程、质量管理等核心业务管理和运营优化解决方案，基于工业互联网实现人、机、料、法、环等生产要素连接，</w:t>
      </w:r>
      <w:bookmarkStart w:id="2" w:name="_Hlk43723974"/>
      <w:r>
        <w:rPr>
          <w:rFonts w:eastAsia="仿宋_GB2312"/>
          <w:szCs w:val="32"/>
        </w:rPr>
        <w:t>通过数字孪生实现研发、设计、生产、运维等环节数据贯通、交互和集成应用，</w:t>
      </w:r>
      <w:bookmarkEnd w:id="2"/>
      <w:r>
        <w:rPr>
          <w:rFonts w:eastAsia="仿宋_GB2312"/>
          <w:szCs w:val="32"/>
        </w:rPr>
        <w:t>形成数据驱动的生产运营决策与管控能力。</w:t>
      </w:r>
    </w:p>
    <w:p w:rsidR="00CC3926" w:rsidRDefault="00501C8E" w:rsidP="007B0800">
      <w:pPr>
        <w:ind w:firstLine="634"/>
        <w:rPr>
          <w:rFonts w:eastAsia="仿宋_GB2312"/>
          <w:szCs w:val="32"/>
        </w:rPr>
      </w:pPr>
      <w:r w:rsidRPr="00FF35E3">
        <w:rPr>
          <w:rFonts w:ascii="楷体_GB2312" w:eastAsia="楷体_GB2312" w:hint="eastAsia"/>
          <w:b/>
          <w:bCs/>
          <w:szCs w:val="32"/>
        </w:rPr>
        <w:t>赛题方向三：保障产业链供应链稳定安全的工业互联网解决方案。</w:t>
      </w:r>
      <w:r>
        <w:rPr>
          <w:rFonts w:eastAsia="仿宋_GB2312"/>
          <w:szCs w:val="32"/>
        </w:rPr>
        <w:t>针对产业链供应链断点堵点痛点问题，征集保障产业链供应链稳定安全的工业互联网解决方案，基于工业互联网实现跨区域、跨部门、跨产业的供应链数据安全共享、信息协同和风险预警，产业资源精确匹配和有效流动，助力企业柔性转产和协同制造，保障要素资源供给稳定，提升产业链供应链系统的韧性与弹性。</w:t>
      </w:r>
    </w:p>
    <w:p w:rsidR="00CC3926" w:rsidRDefault="00501C8E" w:rsidP="007B0800">
      <w:pPr>
        <w:ind w:firstLine="634"/>
        <w:rPr>
          <w:rFonts w:eastAsia="仿宋_GB2312"/>
          <w:szCs w:val="32"/>
        </w:rPr>
      </w:pPr>
      <w:r w:rsidRPr="00FF35E3">
        <w:rPr>
          <w:rFonts w:ascii="楷体_GB2312" w:eastAsia="楷体_GB2312" w:hint="eastAsia"/>
          <w:b/>
          <w:bCs/>
          <w:szCs w:val="32"/>
        </w:rPr>
        <w:t>赛题方向四：面向产业融合创新的工业互联网解决方案。</w:t>
      </w:r>
      <w:r>
        <w:rPr>
          <w:rFonts w:eastAsia="仿宋_GB2312"/>
          <w:szCs w:val="32"/>
        </w:rPr>
        <w:t>重点征集个性化定制、协同研发、共享制造、服务化延伸、产融合作等融合创新解决方案，基于工业互联网实现特定垂直行业制造资源、服务资源、智力资源的汇聚和协作，或工业</w:t>
      </w:r>
      <w:r>
        <w:rPr>
          <w:rFonts w:eastAsia="仿宋_GB2312"/>
          <w:szCs w:val="32"/>
        </w:rPr>
        <w:t>+</w:t>
      </w:r>
      <w:r>
        <w:rPr>
          <w:rFonts w:eastAsia="仿宋_GB2312"/>
          <w:szCs w:val="32"/>
        </w:rPr>
        <w:t>农业、工业</w:t>
      </w:r>
      <w:r>
        <w:rPr>
          <w:rFonts w:eastAsia="仿宋_GB2312"/>
          <w:szCs w:val="32"/>
        </w:rPr>
        <w:t>+</w:t>
      </w:r>
      <w:r>
        <w:rPr>
          <w:rFonts w:eastAsia="仿宋_GB2312"/>
          <w:szCs w:val="32"/>
        </w:rPr>
        <w:t>服务业等跨行业领域生态资源的汇聚和协作，发挥数据价值，创新业务模式，促进形成网络化工业生态体系。</w:t>
      </w:r>
    </w:p>
    <w:p w:rsidR="00CC3926" w:rsidRDefault="00501C8E" w:rsidP="007B0800">
      <w:pPr>
        <w:ind w:firstLine="634"/>
        <w:rPr>
          <w:rFonts w:eastAsia="仿宋_GB2312"/>
          <w:color w:val="000000"/>
          <w:szCs w:val="30"/>
        </w:rPr>
      </w:pPr>
      <w:r w:rsidRPr="00FF35E3">
        <w:rPr>
          <w:rFonts w:ascii="楷体_GB2312" w:eastAsia="楷体_GB2312" w:hint="eastAsia"/>
          <w:b/>
          <w:bCs/>
          <w:szCs w:val="32"/>
        </w:rPr>
        <w:t>赛题方向五：工业互联网赋能技术创新应用模式。</w:t>
      </w:r>
      <w:r>
        <w:rPr>
          <w:rFonts w:eastAsia="仿宋_GB2312"/>
          <w:szCs w:val="32"/>
        </w:rPr>
        <w:t>融合</w:t>
      </w:r>
      <w:r>
        <w:rPr>
          <w:rFonts w:eastAsia="仿宋_GB2312"/>
          <w:szCs w:val="32"/>
        </w:rPr>
        <w:t>5G</w:t>
      </w:r>
      <w:r>
        <w:rPr>
          <w:rFonts w:eastAsia="仿宋_GB2312"/>
          <w:szCs w:val="32"/>
        </w:rPr>
        <w:t>、数字孪生、</w:t>
      </w:r>
      <w:r>
        <w:rPr>
          <w:rFonts w:eastAsia="仿宋_GB2312"/>
          <w:szCs w:val="32"/>
        </w:rPr>
        <w:t>AR/VR</w:t>
      </w:r>
      <w:r>
        <w:rPr>
          <w:rFonts w:eastAsia="仿宋_GB2312"/>
          <w:szCs w:val="32"/>
        </w:rPr>
        <w:t>、人工智能、区块链、工业信息安全等一项或多项新一代信息技术，征集面向人、装备、流程等赋能的工业互联网解决方案，以提升企业产品创新、生产制造、客户服务等多</w:t>
      </w:r>
      <w:r>
        <w:rPr>
          <w:rFonts w:eastAsia="仿宋_GB2312"/>
          <w:szCs w:val="32"/>
        </w:rPr>
        <w:lastRenderedPageBreak/>
        <w:t>项业务能力，形成适用于多种工业场景的新一代信息技术应用模式。</w:t>
      </w:r>
    </w:p>
    <w:bookmarkEnd w:id="1"/>
    <w:p w:rsidR="00CC3926" w:rsidRDefault="00501C8E">
      <w:pPr>
        <w:ind w:firstLine="632"/>
        <w:rPr>
          <w:rFonts w:eastAsia="微软雅黑"/>
          <w:color w:val="575756"/>
        </w:rPr>
      </w:pPr>
      <w:r>
        <w:rPr>
          <w:rFonts w:eastAsia="黑体" w:hint="eastAsia"/>
          <w:szCs w:val="32"/>
        </w:rPr>
        <w:t>五</w:t>
      </w:r>
      <w:r>
        <w:rPr>
          <w:rFonts w:eastAsia="黑体"/>
          <w:szCs w:val="32"/>
        </w:rPr>
        <w:t>、</w:t>
      </w:r>
      <w:r w:rsidR="00FF35E3">
        <w:rPr>
          <w:rFonts w:eastAsia="黑体" w:hint="eastAsia"/>
          <w:szCs w:val="32"/>
        </w:rPr>
        <w:t>大赛</w:t>
      </w:r>
      <w:r>
        <w:rPr>
          <w:rFonts w:eastAsia="黑体"/>
          <w:szCs w:val="32"/>
        </w:rPr>
        <w:t>安排</w:t>
      </w:r>
    </w:p>
    <w:p w:rsidR="00CC3926" w:rsidRDefault="00501C8E">
      <w:pPr>
        <w:ind w:firstLine="632"/>
        <w:rPr>
          <w:rFonts w:eastAsia="仿宋_GB2312"/>
          <w:szCs w:val="32"/>
        </w:rPr>
      </w:pPr>
      <w:r>
        <w:rPr>
          <w:rFonts w:eastAsia="仿宋_GB2312"/>
          <w:szCs w:val="32"/>
        </w:rPr>
        <w:t>大赛由区域赛和全国赛组成，分为新锐组和领军组两个组别进行比赛。根据疫情防控工作要求，大赛采用线上评审和线下路演评审相结合方式进行</w:t>
      </w:r>
      <w:r w:rsidR="00FF35E3">
        <w:rPr>
          <w:rFonts w:eastAsia="仿宋_GB2312" w:hint="eastAsia"/>
          <w:szCs w:val="32"/>
        </w:rPr>
        <w:t>（</w:t>
      </w:r>
      <w:r>
        <w:rPr>
          <w:rFonts w:eastAsia="仿宋_GB2312"/>
          <w:szCs w:val="32"/>
        </w:rPr>
        <w:t>具体组织方案见附件</w:t>
      </w:r>
      <w:r w:rsidR="00FF35E3">
        <w:rPr>
          <w:rFonts w:eastAsia="仿宋_GB2312" w:hint="eastAsia"/>
          <w:szCs w:val="32"/>
        </w:rPr>
        <w:t>）</w:t>
      </w:r>
      <w:r>
        <w:rPr>
          <w:rFonts w:eastAsia="仿宋_GB2312"/>
          <w:szCs w:val="32"/>
        </w:rPr>
        <w:t>。大赛</w:t>
      </w:r>
      <w:r w:rsidR="004F469A" w:rsidRPr="00F52098">
        <w:rPr>
          <w:rFonts w:eastAsia="仿宋_GB2312" w:hint="eastAsia"/>
          <w:spacing w:val="-4"/>
          <w:szCs w:val="32"/>
        </w:rPr>
        <w:t>区域赛</w:t>
      </w:r>
      <w:r w:rsidR="004F469A" w:rsidRPr="004F469A">
        <w:rPr>
          <w:rFonts w:eastAsia="仿宋_GB2312" w:hint="eastAsia"/>
          <w:spacing w:val="-4"/>
          <w:szCs w:val="32"/>
        </w:rPr>
        <w:t>由</w:t>
      </w:r>
      <w:r w:rsidRPr="004F469A">
        <w:rPr>
          <w:rFonts w:eastAsia="仿宋_GB2312"/>
          <w:spacing w:val="-4"/>
          <w:szCs w:val="32"/>
        </w:rPr>
        <w:t>东部（长三角）赛区、南部（深圳）赛区、西部（重庆</w:t>
      </w:r>
      <w:r w:rsidRPr="00FF35E3">
        <w:rPr>
          <w:rFonts w:eastAsia="仿宋_GB2312"/>
          <w:spacing w:val="-4"/>
          <w:szCs w:val="32"/>
        </w:rPr>
        <w:t>）赛区、北部（青岛）赛区</w:t>
      </w:r>
      <w:r w:rsidR="004F469A" w:rsidRPr="00FF35E3">
        <w:rPr>
          <w:rFonts w:eastAsia="仿宋_GB2312"/>
          <w:szCs w:val="32"/>
        </w:rPr>
        <w:t>分别组织</w:t>
      </w:r>
      <w:r>
        <w:rPr>
          <w:rFonts w:eastAsia="仿宋_GB2312"/>
          <w:spacing w:val="-4"/>
          <w:szCs w:val="32"/>
        </w:rPr>
        <w:t>，</w:t>
      </w:r>
      <w:r>
        <w:rPr>
          <w:rFonts w:eastAsia="仿宋_GB2312"/>
          <w:szCs w:val="32"/>
        </w:rPr>
        <w:t>区域赛产生的优胜企业按分配名额入围全国赛，全国总决赛</w:t>
      </w:r>
      <w:r>
        <w:rPr>
          <w:rFonts w:eastAsia="仿宋_GB2312" w:hint="eastAsia"/>
          <w:szCs w:val="32"/>
        </w:rPr>
        <w:t>设置</w:t>
      </w:r>
      <w:r>
        <w:rPr>
          <w:rFonts w:eastAsia="仿宋_GB2312"/>
          <w:szCs w:val="32"/>
        </w:rPr>
        <w:t>一、二、三等奖</w:t>
      </w:r>
      <w:r>
        <w:rPr>
          <w:rFonts w:eastAsia="仿宋_GB2312" w:hint="eastAsia"/>
          <w:szCs w:val="32"/>
        </w:rPr>
        <w:t>，颁发奖金和证书</w:t>
      </w:r>
      <w:r>
        <w:rPr>
          <w:rFonts w:eastAsia="仿宋_GB2312"/>
          <w:szCs w:val="32"/>
        </w:rPr>
        <w:t>。各阶段具体赛事安排</w:t>
      </w:r>
      <w:r>
        <w:rPr>
          <w:rFonts w:eastAsia="仿宋_GB2312" w:hint="eastAsia"/>
          <w:szCs w:val="32"/>
        </w:rPr>
        <w:t>和获奖权益</w:t>
      </w:r>
      <w:r>
        <w:rPr>
          <w:rFonts w:eastAsia="仿宋_GB2312"/>
          <w:szCs w:val="32"/>
        </w:rPr>
        <w:t>将由组委会通过大赛官网（</w:t>
      </w:r>
      <w:r>
        <w:rPr>
          <w:rFonts w:eastAsia="仿宋_GB2312"/>
          <w:szCs w:val="32"/>
        </w:rPr>
        <w:t>www.cii-contest.cn</w:t>
      </w:r>
      <w:r>
        <w:rPr>
          <w:rFonts w:eastAsia="仿宋_GB2312"/>
          <w:szCs w:val="32"/>
        </w:rPr>
        <w:t>）另行公布。</w:t>
      </w:r>
    </w:p>
    <w:p w:rsidR="00CC3926" w:rsidRDefault="00501C8E">
      <w:pPr>
        <w:ind w:firstLine="632"/>
        <w:rPr>
          <w:rFonts w:eastAsia="黑体"/>
          <w:szCs w:val="32"/>
        </w:rPr>
      </w:pPr>
      <w:r>
        <w:rPr>
          <w:rFonts w:eastAsia="黑体" w:hint="eastAsia"/>
          <w:szCs w:val="32"/>
        </w:rPr>
        <w:t>六</w:t>
      </w:r>
      <w:r>
        <w:rPr>
          <w:rFonts w:eastAsia="黑体"/>
          <w:szCs w:val="32"/>
        </w:rPr>
        <w:t>、参赛报名</w:t>
      </w:r>
    </w:p>
    <w:p w:rsidR="00CC3926" w:rsidRDefault="00501C8E">
      <w:pPr>
        <w:ind w:firstLine="632"/>
        <w:rPr>
          <w:rFonts w:eastAsia="仿宋_GB2312"/>
          <w:szCs w:val="32"/>
        </w:rPr>
      </w:pPr>
      <w:r>
        <w:rPr>
          <w:rFonts w:eastAsia="仿宋_GB2312"/>
          <w:szCs w:val="32"/>
        </w:rPr>
        <w:t>符合参赛条件的企业自愿登录大赛官方网站（</w:t>
      </w:r>
      <w:r>
        <w:rPr>
          <w:rFonts w:eastAsia="仿宋_GB2312"/>
          <w:szCs w:val="32"/>
        </w:rPr>
        <w:t>www.cii-contest.cn</w:t>
      </w:r>
      <w:r>
        <w:rPr>
          <w:rFonts w:eastAsia="仿宋_GB2312"/>
          <w:szCs w:val="32"/>
        </w:rPr>
        <w:t>）报名参赛。大赛注册报名和参赛作品提交截止时间为</w:t>
      </w:r>
      <w:r w:rsidR="004F469A">
        <w:rPr>
          <w:rFonts w:eastAsia="仿宋_GB2312"/>
          <w:szCs w:val="32"/>
        </w:rPr>
        <w:t>2020</w:t>
      </w:r>
      <w:r w:rsidR="004F469A">
        <w:rPr>
          <w:rFonts w:eastAsia="仿宋_GB2312"/>
          <w:szCs w:val="32"/>
        </w:rPr>
        <w:t>年</w:t>
      </w:r>
      <w:r w:rsidR="004F469A">
        <w:rPr>
          <w:rFonts w:eastAsia="仿宋_GB2312"/>
          <w:szCs w:val="32"/>
        </w:rPr>
        <w:t>9</w:t>
      </w:r>
      <w:r>
        <w:rPr>
          <w:rFonts w:eastAsia="仿宋_GB2312"/>
          <w:szCs w:val="32"/>
        </w:rPr>
        <w:t>月</w:t>
      </w:r>
      <w:r w:rsidR="004F469A">
        <w:rPr>
          <w:rFonts w:eastAsia="仿宋_GB2312"/>
          <w:szCs w:val="32"/>
        </w:rPr>
        <w:t>20</w:t>
      </w:r>
      <w:r>
        <w:rPr>
          <w:rFonts w:eastAsia="仿宋_GB2312"/>
          <w:szCs w:val="32"/>
        </w:rPr>
        <w:t>日。参赛团队可结合实际情况任意选择一个赛区参加大赛，每个参赛作品限报一个赛题方向。大赛不向参赛企业收取任何费用。</w:t>
      </w:r>
    </w:p>
    <w:p w:rsidR="00CC3926" w:rsidRDefault="00501C8E">
      <w:pPr>
        <w:ind w:firstLine="632"/>
        <w:rPr>
          <w:rFonts w:eastAsia="黑体"/>
          <w:szCs w:val="32"/>
        </w:rPr>
      </w:pPr>
      <w:r>
        <w:rPr>
          <w:rFonts w:eastAsia="黑体" w:hint="eastAsia"/>
          <w:szCs w:val="32"/>
        </w:rPr>
        <w:t>七</w:t>
      </w:r>
      <w:r>
        <w:rPr>
          <w:rFonts w:eastAsia="黑体"/>
          <w:szCs w:val="32"/>
        </w:rPr>
        <w:t>、</w:t>
      </w:r>
      <w:r w:rsidR="00FF35E3">
        <w:rPr>
          <w:rFonts w:eastAsia="黑体" w:hint="eastAsia"/>
          <w:szCs w:val="32"/>
        </w:rPr>
        <w:t>其他事项</w:t>
      </w:r>
    </w:p>
    <w:p w:rsidR="00CC3926" w:rsidRDefault="00FF35E3">
      <w:pPr>
        <w:ind w:firstLine="632"/>
        <w:rPr>
          <w:rFonts w:eastAsia="仿宋_GB2312"/>
          <w:szCs w:val="32"/>
        </w:rPr>
      </w:pPr>
      <w:r>
        <w:rPr>
          <w:rFonts w:eastAsia="仿宋_GB2312" w:hint="eastAsia"/>
          <w:szCs w:val="32"/>
        </w:rPr>
        <w:t>（一）请</w:t>
      </w:r>
      <w:r w:rsidR="00501C8E">
        <w:rPr>
          <w:rFonts w:eastAsia="仿宋_GB2312"/>
          <w:szCs w:val="32"/>
        </w:rPr>
        <w:t>各地工业和信息化主管部门、行业协会、中央企业积极</w:t>
      </w:r>
      <w:r w:rsidR="00501C8E">
        <w:rPr>
          <w:rFonts w:eastAsia="仿宋_GB2312" w:hint="eastAsia"/>
          <w:szCs w:val="32"/>
        </w:rPr>
        <w:t>宣传大赛，认真组织</w:t>
      </w:r>
      <w:r w:rsidR="00501C8E">
        <w:rPr>
          <w:rFonts w:eastAsia="仿宋_GB2312"/>
          <w:szCs w:val="32"/>
        </w:rPr>
        <w:t>本地区、本行业、本单位优秀企事业单位参与大赛。</w:t>
      </w:r>
    </w:p>
    <w:p w:rsidR="00CC3926" w:rsidRDefault="00FF35E3">
      <w:pPr>
        <w:ind w:firstLine="632"/>
        <w:rPr>
          <w:rFonts w:eastAsia="仿宋_GB2312"/>
          <w:szCs w:val="32"/>
        </w:rPr>
      </w:pPr>
      <w:r>
        <w:rPr>
          <w:rFonts w:eastAsia="仿宋_GB2312" w:hint="eastAsia"/>
          <w:szCs w:val="32"/>
        </w:rPr>
        <w:t>（二）请</w:t>
      </w:r>
      <w:r>
        <w:rPr>
          <w:rFonts w:eastAsia="仿宋_GB2312"/>
          <w:szCs w:val="32"/>
        </w:rPr>
        <w:t>各</w:t>
      </w:r>
      <w:r>
        <w:rPr>
          <w:rFonts w:eastAsia="仿宋_GB2312" w:hint="eastAsia"/>
          <w:szCs w:val="32"/>
        </w:rPr>
        <w:t>跨行业跨领域</w:t>
      </w:r>
      <w:r>
        <w:rPr>
          <w:rFonts w:eastAsia="仿宋_GB2312"/>
          <w:szCs w:val="32"/>
        </w:rPr>
        <w:t>、行业、区域工业互联网平台</w:t>
      </w:r>
      <w:r w:rsidR="00501C8E">
        <w:rPr>
          <w:rFonts w:eastAsia="仿宋_GB2312"/>
          <w:szCs w:val="32"/>
        </w:rPr>
        <w:t>积极</w:t>
      </w:r>
      <w:r w:rsidR="00501C8E">
        <w:rPr>
          <w:rFonts w:eastAsia="仿宋_GB2312" w:hint="eastAsia"/>
          <w:szCs w:val="32"/>
        </w:rPr>
        <w:lastRenderedPageBreak/>
        <w:t>组织</w:t>
      </w:r>
      <w:r w:rsidR="00501C8E">
        <w:rPr>
          <w:rFonts w:eastAsia="仿宋_GB2312"/>
          <w:szCs w:val="32"/>
        </w:rPr>
        <w:t>平台生态伙伴参与大赛。</w:t>
      </w:r>
    </w:p>
    <w:p w:rsidR="00CC3926" w:rsidRDefault="00FF35E3">
      <w:pPr>
        <w:ind w:firstLine="632"/>
        <w:rPr>
          <w:rFonts w:eastAsia="仿宋_GB2312"/>
          <w:szCs w:val="32"/>
        </w:rPr>
      </w:pPr>
      <w:r>
        <w:rPr>
          <w:rFonts w:eastAsia="仿宋_GB2312" w:hint="eastAsia"/>
          <w:szCs w:val="32"/>
        </w:rPr>
        <w:t>（三）请</w:t>
      </w:r>
      <w:r w:rsidR="00501C8E">
        <w:rPr>
          <w:rFonts w:eastAsia="仿宋_GB2312"/>
          <w:szCs w:val="32"/>
        </w:rPr>
        <w:t>各工业互联网</w:t>
      </w:r>
      <w:r>
        <w:rPr>
          <w:rFonts w:eastAsia="仿宋_GB2312"/>
          <w:szCs w:val="32"/>
        </w:rPr>
        <w:t>示范区、工业互联网产业示范基地、工业互联网平台应用创新体验中心</w:t>
      </w:r>
      <w:r w:rsidR="00501C8E">
        <w:rPr>
          <w:rFonts w:eastAsia="仿宋_GB2312"/>
          <w:szCs w:val="32"/>
        </w:rPr>
        <w:t>积极</w:t>
      </w:r>
      <w:r w:rsidR="00501C8E">
        <w:rPr>
          <w:rFonts w:eastAsia="仿宋_GB2312" w:hint="eastAsia"/>
          <w:szCs w:val="32"/>
        </w:rPr>
        <w:t>组织</w:t>
      </w:r>
      <w:r w:rsidR="00501C8E">
        <w:rPr>
          <w:rFonts w:eastAsia="仿宋_GB2312"/>
          <w:szCs w:val="32"/>
        </w:rPr>
        <w:t>优秀单位和解决方案参与大赛。</w:t>
      </w:r>
    </w:p>
    <w:p w:rsidR="00CC3926" w:rsidRDefault="00FF35E3">
      <w:pPr>
        <w:ind w:firstLine="632"/>
        <w:rPr>
          <w:rFonts w:eastAsia="仿宋_GB2312"/>
          <w:szCs w:val="32"/>
        </w:rPr>
      </w:pPr>
      <w:r>
        <w:rPr>
          <w:rFonts w:eastAsia="仿宋_GB2312" w:hint="eastAsia"/>
          <w:szCs w:val="32"/>
        </w:rPr>
        <w:t>（四）未尽</w:t>
      </w:r>
      <w:r w:rsidR="00501C8E">
        <w:rPr>
          <w:rFonts w:eastAsia="仿宋_GB2312"/>
          <w:szCs w:val="32"/>
        </w:rPr>
        <w:t>事宜请与大赛组委会秘书处联系。</w:t>
      </w:r>
    </w:p>
    <w:p w:rsidR="00CC3926" w:rsidRDefault="00501C8E">
      <w:pPr>
        <w:ind w:firstLine="632"/>
        <w:rPr>
          <w:rFonts w:eastAsia="黑体"/>
          <w:szCs w:val="32"/>
        </w:rPr>
      </w:pPr>
      <w:r>
        <w:rPr>
          <w:rFonts w:eastAsia="黑体" w:hint="eastAsia"/>
          <w:szCs w:val="32"/>
        </w:rPr>
        <w:t>八、联系人及联系方式：</w:t>
      </w:r>
    </w:p>
    <w:p w:rsidR="00CC3926" w:rsidRDefault="00501C8E">
      <w:pPr>
        <w:ind w:firstLine="632"/>
        <w:rPr>
          <w:rFonts w:eastAsia="仿宋_GB2312"/>
          <w:szCs w:val="32"/>
        </w:rPr>
      </w:pPr>
      <w:r>
        <w:rPr>
          <w:rFonts w:eastAsia="仿宋_GB2312" w:hint="eastAsia"/>
          <w:szCs w:val="32"/>
        </w:rPr>
        <w:t>（一）</w:t>
      </w:r>
      <w:r>
        <w:rPr>
          <w:rFonts w:eastAsia="仿宋_GB2312"/>
          <w:szCs w:val="32"/>
        </w:rPr>
        <w:t>大赛组委会秘书处（国家工业信息安全发展研究中心）</w:t>
      </w:r>
    </w:p>
    <w:p w:rsidR="00CC3926" w:rsidRDefault="00501C8E">
      <w:pPr>
        <w:ind w:firstLine="632"/>
      </w:pPr>
      <w:r>
        <w:t>李京南、伍凌芳、冯帆</w:t>
      </w:r>
    </w:p>
    <w:p w:rsidR="00CC3926" w:rsidRDefault="00501C8E">
      <w:pPr>
        <w:ind w:firstLine="632"/>
        <w:rPr>
          <w:rFonts w:eastAsia="仿宋_GB2312"/>
          <w:szCs w:val="32"/>
        </w:rPr>
      </w:pPr>
      <w:r>
        <w:t>010-88685977</w:t>
      </w:r>
      <w:r w:rsidR="001E353B">
        <w:rPr>
          <w:rFonts w:hint="eastAsia"/>
        </w:rPr>
        <w:t>/</w:t>
      </w:r>
      <w:r>
        <w:t>68645450</w:t>
      </w:r>
      <w:r w:rsidR="001E353B">
        <w:rPr>
          <w:rFonts w:hint="eastAsia"/>
        </w:rPr>
        <w:t>/</w:t>
      </w:r>
      <w:r>
        <w:rPr>
          <w:rFonts w:eastAsia="仿宋_GB2312"/>
          <w:szCs w:val="32"/>
        </w:rPr>
        <w:t>88684861</w:t>
      </w:r>
    </w:p>
    <w:p w:rsidR="00CC3926" w:rsidRDefault="00501C8E">
      <w:pPr>
        <w:ind w:firstLine="632"/>
        <w:jc w:val="left"/>
      </w:pPr>
      <w:r>
        <w:rPr>
          <w:rFonts w:eastAsia="仿宋_GB2312"/>
          <w:szCs w:val="32"/>
        </w:rPr>
        <w:t>官网技术支持：</w:t>
      </w:r>
      <w:r>
        <w:t>010-88684332</w:t>
      </w:r>
    </w:p>
    <w:p w:rsidR="00CC3926" w:rsidRDefault="00501C8E">
      <w:pPr>
        <w:ind w:firstLine="632"/>
        <w:jc w:val="left"/>
        <w:rPr>
          <w:rFonts w:eastAsia="仿宋_GB2312"/>
          <w:szCs w:val="32"/>
        </w:rPr>
      </w:pPr>
      <w:r>
        <w:rPr>
          <w:rFonts w:eastAsia="仿宋_GB2312" w:hint="eastAsia"/>
          <w:szCs w:val="32"/>
        </w:rPr>
        <w:t>（二）</w:t>
      </w:r>
      <w:r>
        <w:rPr>
          <w:color w:val="070707"/>
        </w:rPr>
        <w:t>工业和信息化部信息技术发展司</w:t>
      </w:r>
    </w:p>
    <w:p w:rsidR="00CC3926" w:rsidRDefault="00501C8E" w:rsidP="00C56F87">
      <w:pPr>
        <w:ind w:firstLineChars="250" w:firstLine="790"/>
        <w:jc w:val="left"/>
        <w:rPr>
          <w:rFonts w:eastAsia="仿宋_GB2312"/>
          <w:szCs w:val="32"/>
        </w:rPr>
      </w:pPr>
      <w:r>
        <w:rPr>
          <w:rFonts w:eastAsia="仿宋_GB2312" w:hint="eastAsia"/>
          <w:szCs w:val="32"/>
        </w:rPr>
        <w:t>李超</w:t>
      </w:r>
      <w:r>
        <w:rPr>
          <w:rFonts w:eastAsia="仿宋_GB2312" w:hint="eastAsia"/>
          <w:szCs w:val="32"/>
        </w:rPr>
        <w:t xml:space="preserve"> 010-68208273</w:t>
      </w:r>
    </w:p>
    <w:p w:rsidR="00CC3926" w:rsidRDefault="00CC3926">
      <w:pPr>
        <w:ind w:firstLine="632"/>
        <w:jc w:val="left"/>
        <w:rPr>
          <w:rFonts w:eastAsia="仿宋_GB2312"/>
          <w:szCs w:val="32"/>
        </w:rPr>
      </w:pPr>
    </w:p>
    <w:p w:rsidR="00CC3926" w:rsidRDefault="00501C8E" w:rsidP="00C56F87">
      <w:pPr>
        <w:ind w:firstLineChars="262" w:firstLine="828"/>
        <w:jc w:val="left"/>
        <w:rPr>
          <w:rFonts w:eastAsia="仿宋_GB2312"/>
          <w:szCs w:val="32"/>
        </w:rPr>
      </w:pPr>
      <w:r>
        <w:rPr>
          <w:rFonts w:eastAsia="仿宋_GB2312"/>
          <w:szCs w:val="32"/>
        </w:rPr>
        <w:t>附件：第二届中国工业互联网大赛组</w:t>
      </w:r>
      <w:bookmarkStart w:id="3" w:name="_GoBack"/>
      <w:bookmarkEnd w:id="3"/>
      <w:r>
        <w:rPr>
          <w:rFonts w:eastAsia="仿宋_GB2312"/>
          <w:szCs w:val="32"/>
        </w:rPr>
        <w:t>织方案</w:t>
      </w:r>
    </w:p>
    <w:p w:rsidR="00C56F87" w:rsidRDefault="00C56F87" w:rsidP="00C56F87">
      <w:pPr>
        <w:ind w:firstLineChars="262" w:firstLine="828"/>
        <w:jc w:val="left"/>
        <w:rPr>
          <w:rFonts w:eastAsia="仿宋_GB2312"/>
          <w:szCs w:val="32"/>
        </w:rPr>
      </w:pPr>
    </w:p>
    <w:p w:rsidR="00C56F87" w:rsidRDefault="00C56F87" w:rsidP="00C56F87">
      <w:pPr>
        <w:ind w:right="632" w:firstLineChars="262" w:firstLine="828"/>
        <w:jc w:val="right"/>
        <w:rPr>
          <w:rFonts w:eastAsia="仿宋_GB2312"/>
          <w:szCs w:val="32"/>
        </w:rPr>
      </w:pPr>
      <w:r>
        <w:rPr>
          <w:rFonts w:eastAsia="仿宋_GB2312" w:hint="eastAsia"/>
          <w:szCs w:val="32"/>
        </w:rPr>
        <w:t>工业和信息化部办公厅</w:t>
      </w:r>
    </w:p>
    <w:p w:rsidR="00C56F87" w:rsidRDefault="00C56F87" w:rsidP="00C56F87">
      <w:pPr>
        <w:ind w:right="632" w:firstLineChars="262" w:firstLine="828"/>
        <w:jc w:val="center"/>
        <w:rPr>
          <w:rFonts w:eastAsia="仿宋_GB2312"/>
          <w:szCs w:val="32"/>
        </w:rPr>
      </w:pPr>
      <w:r>
        <w:rPr>
          <w:rFonts w:eastAsia="仿宋_GB2312" w:hint="eastAsia"/>
          <w:szCs w:val="32"/>
        </w:rPr>
        <w:t xml:space="preserve">                           2020</w:t>
      </w:r>
      <w:r>
        <w:rPr>
          <w:rFonts w:eastAsia="仿宋_GB2312" w:hint="eastAsia"/>
          <w:szCs w:val="32"/>
        </w:rPr>
        <w:t>年</w:t>
      </w:r>
      <w:r>
        <w:rPr>
          <w:rFonts w:eastAsia="仿宋_GB2312" w:hint="eastAsia"/>
          <w:szCs w:val="32"/>
        </w:rPr>
        <w:t>7</w:t>
      </w:r>
      <w:r>
        <w:rPr>
          <w:rFonts w:eastAsia="仿宋_GB2312" w:hint="eastAsia"/>
          <w:szCs w:val="32"/>
        </w:rPr>
        <w:t>月</w:t>
      </w:r>
      <w:r>
        <w:rPr>
          <w:rFonts w:eastAsia="仿宋_GB2312" w:hint="eastAsia"/>
          <w:szCs w:val="32"/>
        </w:rPr>
        <w:t>30</w:t>
      </w:r>
      <w:r>
        <w:rPr>
          <w:rFonts w:eastAsia="仿宋_GB2312" w:hint="eastAsia"/>
          <w:szCs w:val="32"/>
        </w:rPr>
        <w:t>日</w:t>
      </w:r>
    </w:p>
    <w:p w:rsidR="001962CB" w:rsidRDefault="001962CB" w:rsidP="00C56F87">
      <w:pPr>
        <w:ind w:right="632" w:firstLineChars="262" w:firstLine="828"/>
        <w:jc w:val="center"/>
        <w:rPr>
          <w:rFonts w:eastAsia="仿宋_GB2312"/>
          <w:szCs w:val="32"/>
        </w:rPr>
      </w:pPr>
    </w:p>
    <w:p w:rsidR="001962CB" w:rsidRDefault="001962CB" w:rsidP="00C56F87">
      <w:pPr>
        <w:ind w:right="632" w:firstLineChars="262" w:firstLine="828"/>
        <w:jc w:val="center"/>
        <w:rPr>
          <w:rFonts w:eastAsia="仿宋_GB2312"/>
          <w:szCs w:val="32"/>
        </w:rPr>
      </w:pPr>
    </w:p>
    <w:p w:rsidR="001962CB" w:rsidRDefault="001962CB" w:rsidP="00C56F87">
      <w:pPr>
        <w:ind w:right="632" w:firstLineChars="262" w:firstLine="828"/>
        <w:jc w:val="center"/>
        <w:rPr>
          <w:rFonts w:eastAsia="仿宋_GB2312"/>
          <w:szCs w:val="32"/>
        </w:rPr>
      </w:pPr>
    </w:p>
    <w:p w:rsidR="001962CB" w:rsidRDefault="001962CB" w:rsidP="00C56F87">
      <w:pPr>
        <w:ind w:right="632" w:firstLineChars="262" w:firstLine="828"/>
        <w:jc w:val="center"/>
        <w:rPr>
          <w:rFonts w:eastAsia="仿宋_GB2312"/>
          <w:szCs w:val="32"/>
        </w:rPr>
      </w:pPr>
    </w:p>
    <w:p w:rsidR="001962CB" w:rsidRDefault="001962CB" w:rsidP="00C56F87">
      <w:pPr>
        <w:ind w:right="632" w:firstLineChars="262" w:firstLine="828"/>
        <w:jc w:val="center"/>
        <w:rPr>
          <w:rFonts w:eastAsia="仿宋_GB2312"/>
          <w:szCs w:val="32"/>
        </w:rPr>
      </w:pPr>
    </w:p>
    <w:p w:rsidR="001962CB" w:rsidRDefault="001962CB" w:rsidP="00C56F87">
      <w:pPr>
        <w:ind w:right="632" w:firstLineChars="262" w:firstLine="828"/>
        <w:jc w:val="center"/>
        <w:rPr>
          <w:rFonts w:eastAsia="仿宋_GB2312"/>
          <w:szCs w:val="32"/>
        </w:rPr>
      </w:pPr>
    </w:p>
    <w:p w:rsidR="001962CB" w:rsidRPr="001106BC" w:rsidRDefault="007B0800" w:rsidP="001962CB">
      <w:pPr>
        <w:ind w:firstLineChars="63" w:firstLine="199"/>
        <w:jc w:val="left"/>
        <w:rPr>
          <w:rFonts w:eastAsia="黑体"/>
          <w:szCs w:val="32"/>
        </w:rPr>
      </w:pPr>
      <w:r>
        <w:rPr>
          <w:rFonts w:eastAsia="黑体" w:hint="eastAsia"/>
          <w:szCs w:val="32"/>
        </w:rPr>
        <w:t>附</w:t>
      </w:r>
    </w:p>
    <w:p w:rsidR="001962CB" w:rsidRPr="001106BC" w:rsidRDefault="001962CB" w:rsidP="001962CB">
      <w:pPr>
        <w:pStyle w:val="a8"/>
        <w:ind w:leftChars="44" w:left="139" w:rightChars="107" w:right="338" w:firstLine="3"/>
        <w:rPr>
          <w:spacing w:val="-4"/>
          <w:sz w:val="36"/>
          <w:szCs w:val="36"/>
        </w:rPr>
      </w:pPr>
      <w:r w:rsidRPr="001106BC">
        <w:rPr>
          <w:rFonts w:hint="eastAsia"/>
          <w:spacing w:val="-4"/>
          <w:sz w:val="36"/>
          <w:szCs w:val="36"/>
        </w:rPr>
        <w:t>第二届中国工业互联网大赛组织方案</w:t>
      </w:r>
    </w:p>
    <w:p w:rsidR="001962CB" w:rsidRPr="001106BC" w:rsidRDefault="001962CB" w:rsidP="001962CB">
      <w:pPr>
        <w:ind w:firstLine="632"/>
        <w:rPr>
          <w:rFonts w:eastAsia="仿宋_GB2312"/>
          <w:szCs w:val="32"/>
        </w:rPr>
      </w:pPr>
    </w:p>
    <w:p w:rsidR="001962CB" w:rsidRPr="001106BC" w:rsidRDefault="001962CB" w:rsidP="001962CB">
      <w:pPr>
        <w:pStyle w:val="10"/>
        <w:numPr>
          <w:ilvl w:val="255"/>
          <w:numId w:val="0"/>
        </w:numPr>
        <w:ind w:left="632" w:rightChars="-8" w:right="-25"/>
        <w:rPr>
          <w:rFonts w:eastAsia="黑体"/>
          <w:szCs w:val="32"/>
        </w:rPr>
      </w:pPr>
      <w:r w:rsidRPr="001106BC">
        <w:rPr>
          <w:rFonts w:eastAsia="黑体" w:hint="eastAsia"/>
          <w:szCs w:val="32"/>
        </w:rPr>
        <w:t>一、大赛名称</w:t>
      </w:r>
    </w:p>
    <w:p w:rsidR="001962CB" w:rsidRPr="001106BC" w:rsidRDefault="001962CB" w:rsidP="001962CB">
      <w:pPr>
        <w:ind w:firstLine="632"/>
        <w:rPr>
          <w:rFonts w:eastAsia="仿宋_GB2312"/>
          <w:szCs w:val="32"/>
        </w:rPr>
      </w:pPr>
      <w:r w:rsidRPr="001106BC">
        <w:rPr>
          <w:rFonts w:eastAsia="仿宋_GB2312" w:hint="eastAsia"/>
          <w:szCs w:val="32"/>
        </w:rPr>
        <w:t>第二届中国工业互联网大赛（</w:t>
      </w:r>
      <w:r w:rsidRPr="001106BC">
        <w:rPr>
          <w:rFonts w:eastAsia="仿宋_GB2312"/>
          <w:szCs w:val="32"/>
        </w:rPr>
        <w:t>China Industrial Internet Contest 2020</w:t>
      </w:r>
      <w:r w:rsidRPr="001106BC">
        <w:rPr>
          <w:rFonts w:eastAsia="仿宋_GB2312" w:hint="eastAsia"/>
          <w:szCs w:val="32"/>
        </w:rPr>
        <w:t>）</w:t>
      </w:r>
    </w:p>
    <w:p w:rsidR="001962CB" w:rsidRPr="001106BC" w:rsidRDefault="001962CB" w:rsidP="001962CB">
      <w:pPr>
        <w:ind w:firstLine="632"/>
        <w:outlineLvl w:val="0"/>
        <w:rPr>
          <w:rFonts w:eastAsia="黑体"/>
          <w:szCs w:val="32"/>
        </w:rPr>
      </w:pPr>
      <w:r w:rsidRPr="001106BC">
        <w:rPr>
          <w:rFonts w:eastAsia="黑体" w:hint="eastAsia"/>
          <w:szCs w:val="32"/>
        </w:rPr>
        <w:t>二、大赛主题</w:t>
      </w:r>
    </w:p>
    <w:p w:rsidR="001962CB" w:rsidRPr="001106BC" w:rsidRDefault="001962CB" w:rsidP="001962CB">
      <w:pPr>
        <w:ind w:firstLine="632"/>
        <w:jc w:val="left"/>
        <w:rPr>
          <w:rFonts w:eastAsia="仿宋_GB2312"/>
          <w:szCs w:val="32"/>
        </w:rPr>
      </w:pPr>
      <w:r w:rsidRPr="001106BC">
        <w:rPr>
          <w:rFonts w:eastAsia="仿宋_GB2312" w:hint="eastAsia"/>
          <w:szCs w:val="32"/>
        </w:rPr>
        <w:t>新基建新动能新经济</w:t>
      </w:r>
    </w:p>
    <w:p w:rsidR="001962CB" w:rsidRPr="001106BC" w:rsidRDefault="001962CB" w:rsidP="001962CB">
      <w:pPr>
        <w:ind w:firstLine="632"/>
        <w:outlineLvl w:val="0"/>
        <w:rPr>
          <w:rFonts w:eastAsia="黑体"/>
          <w:szCs w:val="32"/>
        </w:rPr>
      </w:pPr>
      <w:r w:rsidRPr="001106BC">
        <w:rPr>
          <w:rFonts w:eastAsia="黑体" w:hint="eastAsia"/>
          <w:szCs w:val="32"/>
        </w:rPr>
        <w:t>三、组织单位</w:t>
      </w:r>
    </w:p>
    <w:p w:rsidR="001962CB" w:rsidRPr="001106BC" w:rsidRDefault="001962CB" w:rsidP="001962CB">
      <w:pPr>
        <w:ind w:firstLine="634"/>
        <w:rPr>
          <w:rFonts w:eastAsia="仿宋_GB2312"/>
          <w:szCs w:val="32"/>
        </w:rPr>
      </w:pPr>
      <w:bookmarkStart w:id="4" w:name="_Hlk44968124"/>
      <w:r w:rsidRPr="001106BC">
        <w:rPr>
          <w:rFonts w:eastAsia="仿宋_GB2312" w:hint="eastAsia"/>
          <w:b/>
          <w:szCs w:val="32"/>
        </w:rPr>
        <w:t>主办单位：</w:t>
      </w:r>
      <w:r w:rsidRPr="001106BC">
        <w:rPr>
          <w:rFonts w:eastAsia="仿宋_GB2312" w:hint="eastAsia"/>
          <w:szCs w:val="32"/>
        </w:rPr>
        <w:t>工业和信息化部、浙江省人民政府</w:t>
      </w:r>
    </w:p>
    <w:p w:rsidR="001962CB" w:rsidRPr="001106BC" w:rsidRDefault="001962CB" w:rsidP="001962CB">
      <w:pPr>
        <w:ind w:firstLine="634"/>
        <w:rPr>
          <w:rFonts w:eastAsia="仿宋_GB2312"/>
          <w:szCs w:val="32"/>
        </w:rPr>
      </w:pPr>
      <w:r w:rsidRPr="001106BC">
        <w:rPr>
          <w:rFonts w:eastAsia="仿宋_GB2312" w:hint="eastAsia"/>
          <w:b/>
          <w:szCs w:val="32"/>
        </w:rPr>
        <w:t>承办单位：</w:t>
      </w:r>
      <w:r w:rsidRPr="001106BC">
        <w:rPr>
          <w:rFonts w:eastAsia="仿宋_GB2312" w:hint="eastAsia"/>
          <w:szCs w:val="32"/>
        </w:rPr>
        <w:t>国家工业信息安全发展研究中心、浙江省经济和信息化厅、杭州市人民政府</w:t>
      </w:r>
    </w:p>
    <w:p w:rsidR="001962CB" w:rsidRPr="001106BC" w:rsidRDefault="001962CB" w:rsidP="001962CB">
      <w:pPr>
        <w:ind w:firstLine="634"/>
        <w:rPr>
          <w:rFonts w:eastAsia="仿宋_GB2312"/>
          <w:szCs w:val="32"/>
        </w:rPr>
      </w:pPr>
      <w:r w:rsidRPr="001106BC">
        <w:rPr>
          <w:rFonts w:eastAsia="仿宋_GB2312" w:hint="eastAsia"/>
          <w:b/>
          <w:bCs/>
          <w:szCs w:val="32"/>
        </w:rPr>
        <w:t>联合承办单位：</w:t>
      </w:r>
      <w:r w:rsidRPr="001106BC">
        <w:rPr>
          <w:rFonts w:eastAsia="仿宋_GB2312" w:hint="eastAsia"/>
          <w:szCs w:val="32"/>
        </w:rPr>
        <w:t>重庆市经济和信息化委员会、杭州市经济和信息化局、青岛市工业和信息化局、深圳市工业和信息化局、重庆两江新区管理委员会、青岛市即墨区人民政府、深圳市龙华区人民政府</w:t>
      </w:r>
    </w:p>
    <w:p w:rsidR="001962CB" w:rsidRPr="007B23C5" w:rsidRDefault="001962CB" w:rsidP="001962CB">
      <w:pPr>
        <w:ind w:firstLine="634"/>
        <w:rPr>
          <w:rFonts w:eastAsia="仿宋_GB2312"/>
          <w:spacing w:val="-4"/>
          <w:szCs w:val="32"/>
        </w:rPr>
      </w:pPr>
      <w:r w:rsidRPr="001106BC">
        <w:rPr>
          <w:rFonts w:eastAsia="仿宋_GB2312" w:hint="eastAsia"/>
          <w:b/>
          <w:szCs w:val="32"/>
        </w:rPr>
        <w:t>协办单位：</w:t>
      </w:r>
      <w:r w:rsidRPr="001106BC">
        <w:rPr>
          <w:rFonts w:eastAsia="仿宋_GB2312" w:hint="eastAsia"/>
          <w:spacing w:val="-4"/>
          <w:szCs w:val="32"/>
        </w:rPr>
        <w:t>产业互联网发展联盟、</w:t>
      </w:r>
      <w:r w:rsidRPr="001106BC">
        <w:rPr>
          <w:rFonts w:eastAsia="仿宋_GB2312" w:hint="eastAsia"/>
          <w:szCs w:val="32"/>
        </w:rPr>
        <w:t>东南数字化转型投资基金</w:t>
      </w:r>
      <w:r w:rsidRPr="00996C1D">
        <w:rPr>
          <w:rFonts w:eastAsia="仿宋_GB2312" w:hint="eastAsia"/>
          <w:szCs w:val="32"/>
        </w:rPr>
        <w:t>（筹）</w:t>
      </w:r>
      <w:r w:rsidRPr="001106BC">
        <w:rPr>
          <w:rFonts w:eastAsia="仿宋_GB2312"/>
          <w:spacing w:val="-4"/>
          <w:szCs w:val="32"/>
        </w:rPr>
        <w:t>、浙江省图灵互联网研究院</w:t>
      </w:r>
    </w:p>
    <w:p w:rsidR="001962CB" w:rsidRPr="001106BC" w:rsidRDefault="001962CB" w:rsidP="001962CB">
      <w:pPr>
        <w:ind w:firstLine="634"/>
        <w:rPr>
          <w:rFonts w:eastAsia="仿宋_GB2312"/>
          <w:spacing w:val="-4"/>
          <w:szCs w:val="32"/>
        </w:rPr>
      </w:pPr>
      <w:r w:rsidRPr="001106BC">
        <w:rPr>
          <w:rFonts w:eastAsia="仿宋_GB2312" w:hint="eastAsia"/>
          <w:b/>
          <w:szCs w:val="32"/>
        </w:rPr>
        <w:t>特别支持单位：</w:t>
      </w:r>
      <w:r w:rsidRPr="001106BC">
        <w:rPr>
          <w:rFonts w:eastAsia="仿宋_GB2312" w:hint="eastAsia"/>
          <w:spacing w:val="-4"/>
          <w:szCs w:val="32"/>
        </w:rPr>
        <w:t>杭州市余杭区人民政府</w:t>
      </w:r>
    </w:p>
    <w:bookmarkEnd w:id="4"/>
    <w:p w:rsidR="001962CB" w:rsidRPr="007B23C5" w:rsidRDefault="001962CB" w:rsidP="001962CB">
      <w:pPr>
        <w:ind w:firstLine="616"/>
        <w:rPr>
          <w:rFonts w:eastAsia="仿宋_GB2312"/>
          <w:spacing w:val="-4"/>
          <w:szCs w:val="32"/>
        </w:rPr>
      </w:pPr>
      <w:r w:rsidRPr="001106BC">
        <w:rPr>
          <w:rFonts w:eastAsia="仿宋_GB2312"/>
          <w:spacing w:val="-4"/>
          <w:szCs w:val="32"/>
        </w:rPr>
        <w:t>区域赛组织单位另行公布。</w:t>
      </w:r>
    </w:p>
    <w:p w:rsidR="001962CB" w:rsidRPr="001106BC" w:rsidRDefault="001962CB" w:rsidP="001962CB">
      <w:pPr>
        <w:ind w:firstLine="632"/>
        <w:outlineLvl w:val="0"/>
        <w:rPr>
          <w:rFonts w:eastAsia="黑体"/>
          <w:szCs w:val="32"/>
        </w:rPr>
      </w:pPr>
    </w:p>
    <w:p w:rsidR="001962CB" w:rsidRPr="001106BC" w:rsidRDefault="001962CB" w:rsidP="001962CB">
      <w:pPr>
        <w:ind w:firstLine="632"/>
        <w:outlineLvl w:val="0"/>
        <w:rPr>
          <w:rFonts w:eastAsia="黑体"/>
          <w:szCs w:val="32"/>
        </w:rPr>
      </w:pPr>
      <w:r w:rsidRPr="001106BC">
        <w:rPr>
          <w:rFonts w:eastAsia="黑体" w:hint="eastAsia"/>
          <w:szCs w:val="32"/>
        </w:rPr>
        <w:t>四、专家评审委员会顾问</w:t>
      </w:r>
    </w:p>
    <w:tbl>
      <w:tblPr>
        <w:tblStyle w:val="ac"/>
        <w:tblW w:w="5132"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46"/>
        <w:gridCol w:w="3186"/>
      </w:tblGrid>
      <w:tr w:rsidR="001962CB" w:rsidRPr="001106BC" w:rsidTr="00FB08A8">
        <w:trPr>
          <w:trHeight w:val="285"/>
        </w:trPr>
        <w:tc>
          <w:tcPr>
            <w:tcW w:w="1946" w:type="dxa"/>
            <w:vAlign w:val="center"/>
          </w:tcPr>
          <w:p w:rsidR="001962CB" w:rsidRPr="001106BC" w:rsidRDefault="001962CB" w:rsidP="00FB08A8">
            <w:pPr>
              <w:ind w:firstLineChars="0" w:firstLine="0"/>
              <w:jc w:val="center"/>
            </w:pPr>
            <w:r w:rsidRPr="001106BC">
              <w:rPr>
                <w:rFonts w:ascii="仿宋_GB2312" w:eastAsia="仿宋_GB2312" w:hAnsi="仿宋" w:hint="eastAsia"/>
                <w:szCs w:val="32"/>
              </w:rPr>
              <w:t>邬贺铨</w:t>
            </w:r>
          </w:p>
        </w:tc>
        <w:tc>
          <w:tcPr>
            <w:tcW w:w="3186" w:type="dxa"/>
            <w:vAlign w:val="center"/>
          </w:tcPr>
          <w:p w:rsidR="001962CB" w:rsidRPr="001106BC" w:rsidRDefault="001962CB" w:rsidP="00FB08A8">
            <w:pPr>
              <w:ind w:firstLineChars="0" w:firstLine="0"/>
              <w:jc w:val="center"/>
              <w:rPr>
                <w:rFonts w:ascii="仿宋_GB2312" w:eastAsia="仿宋_GB2312" w:hAnsi="仿宋"/>
                <w:szCs w:val="32"/>
              </w:rPr>
            </w:pPr>
            <w:r w:rsidRPr="001106BC">
              <w:rPr>
                <w:rFonts w:ascii="仿宋_GB2312" w:eastAsia="仿宋_GB2312" w:hAnsi="仿宋" w:hint="eastAsia"/>
                <w:szCs w:val="32"/>
              </w:rPr>
              <w:t>中国工程院院士</w:t>
            </w:r>
          </w:p>
        </w:tc>
      </w:tr>
      <w:tr w:rsidR="001962CB" w:rsidRPr="001106BC" w:rsidTr="00FB08A8">
        <w:trPr>
          <w:trHeight w:val="285"/>
        </w:trPr>
        <w:tc>
          <w:tcPr>
            <w:tcW w:w="1946" w:type="dxa"/>
            <w:vAlign w:val="center"/>
          </w:tcPr>
          <w:p w:rsidR="001962CB" w:rsidRPr="001106BC" w:rsidRDefault="001962CB" w:rsidP="00FB08A8">
            <w:pPr>
              <w:ind w:firstLineChars="0" w:firstLine="0"/>
              <w:jc w:val="center"/>
            </w:pPr>
            <w:r w:rsidRPr="001106BC">
              <w:rPr>
                <w:rFonts w:ascii="仿宋_GB2312" w:eastAsia="仿宋_GB2312" w:hAnsi="仿宋" w:hint="eastAsia"/>
                <w:szCs w:val="32"/>
              </w:rPr>
              <w:t>刘韵洁</w:t>
            </w:r>
          </w:p>
        </w:tc>
        <w:tc>
          <w:tcPr>
            <w:tcW w:w="3186" w:type="dxa"/>
            <w:vAlign w:val="center"/>
          </w:tcPr>
          <w:p w:rsidR="001962CB" w:rsidRPr="001106BC" w:rsidRDefault="001962CB" w:rsidP="00FB08A8">
            <w:pPr>
              <w:ind w:firstLineChars="0" w:firstLine="0"/>
              <w:jc w:val="center"/>
              <w:rPr>
                <w:rFonts w:ascii="仿宋_GB2312" w:eastAsia="仿宋_GB2312" w:hAnsi="仿宋"/>
                <w:szCs w:val="32"/>
              </w:rPr>
            </w:pPr>
            <w:r w:rsidRPr="001106BC">
              <w:rPr>
                <w:rFonts w:ascii="仿宋_GB2312" w:eastAsia="仿宋_GB2312" w:hAnsi="仿宋" w:hint="eastAsia"/>
                <w:szCs w:val="32"/>
              </w:rPr>
              <w:t>中国工程院院士</w:t>
            </w:r>
          </w:p>
        </w:tc>
      </w:tr>
      <w:tr w:rsidR="001962CB" w:rsidRPr="001106BC" w:rsidTr="00FB08A8">
        <w:trPr>
          <w:trHeight w:val="285"/>
        </w:trPr>
        <w:tc>
          <w:tcPr>
            <w:tcW w:w="1946" w:type="dxa"/>
            <w:vAlign w:val="center"/>
          </w:tcPr>
          <w:p w:rsidR="001962CB" w:rsidRPr="001106BC" w:rsidRDefault="001962CB" w:rsidP="00FB08A8">
            <w:pPr>
              <w:ind w:firstLineChars="0" w:firstLine="0"/>
              <w:jc w:val="center"/>
            </w:pPr>
            <w:r w:rsidRPr="001106BC">
              <w:rPr>
                <w:rFonts w:ascii="仿宋_GB2312" w:eastAsia="仿宋_GB2312" w:hAnsi="仿宋" w:hint="eastAsia"/>
                <w:szCs w:val="32"/>
              </w:rPr>
              <w:t>李伯虎</w:t>
            </w:r>
          </w:p>
        </w:tc>
        <w:tc>
          <w:tcPr>
            <w:tcW w:w="3186" w:type="dxa"/>
            <w:vAlign w:val="center"/>
          </w:tcPr>
          <w:p w:rsidR="001962CB" w:rsidRPr="001106BC" w:rsidRDefault="001962CB" w:rsidP="00FB08A8">
            <w:pPr>
              <w:ind w:firstLineChars="0" w:firstLine="0"/>
              <w:jc w:val="center"/>
              <w:rPr>
                <w:rFonts w:ascii="仿宋_GB2312" w:eastAsia="仿宋_GB2312" w:hAnsi="仿宋"/>
                <w:szCs w:val="32"/>
              </w:rPr>
            </w:pPr>
            <w:r w:rsidRPr="001106BC">
              <w:rPr>
                <w:rFonts w:ascii="仿宋_GB2312" w:eastAsia="仿宋_GB2312" w:hAnsi="仿宋" w:hint="eastAsia"/>
                <w:szCs w:val="32"/>
              </w:rPr>
              <w:t>中国工程院院士</w:t>
            </w:r>
          </w:p>
        </w:tc>
      </w:tr>
      <w:tr w:rsidR="001962CB" w:rsidRPr="001106BC" w:rsidTr="00FB08A8">
        <w:trPr>
          <w:trHeight w:val="285"/>
        </w:trPr>
        <w:tc>
          <w:tcPr>
            <w:tcW w:w="1946" w:type="dxa"/>
            <w:vAlign w:val="center"/>
          </w:tcPr>
          <w:p w:rsidR="001962CB" w:rsidRPr="001106BC" w:rsidRDefault="001962CB" w:rsidP="00FB08A8">
            <w:pPr>
              <w:ind w:firstLineChars="0" w:firstLine="0"/>
              <w:jc w:val="center"/>
            </w:pPr>
            <w:r w:rsidRPr="001106BC">
              <w:rPr>
                <w:rFonts w:ascii="仿宋_GB2312" w:eastAsia="仿宋_GB2312" w:hAnsi="仿宋" w:hint="eastAsia"/>
                <w:szCs w:val="32"/>
              </w:rPr>
              <w:t>李培根</w:t>
            </w:r>
          </w:p>
        </w:tc>
        <w:tc>
          <w:tcPr>
            <w:tcW w:w="3186" w:type="dxa"/>
            <w:vAlign w:val="center"/>
          </w:tcPr>
          <w:p w:rsidR="001962CB" w:rsidRPr="001106BC" w:rsidRDefault="001962CB" w:rsidP="00FB08A8">
            <w:pPr>
              <w:ind w:firstLineChars="0" w:firstLine="0"/>
              <w:jc w:val="center"/>
              <w:rPr>
                <w:rFonts w:ascii="仿宋_GB2312" w:eastAsia="仿宋_GB2312" w:hAnsi="仿宋"/>
                <w:szCs w:val="32"/>
              </w:rPr>
            </w:pPr>
            <w:r w:rsidRPr="001106BC">
              <w:rPr>
                <w:rFonts w:ascii="仿宋_GB2312" w:eastAsia="仿宋_GB2312" w:hAnsi="仿宋" w:hint="eastAsia"/>
                <w:szCs w:val="32"/>
              </w:rPr>
              <w:t>中国工程院院士</w:t>
            </w:r>
          </w:p>
        </w:tc>
      </w:tr>
      <w:tr w:rsidR="001962CB" w:rsidRPr="001106BC" w:rsidTr="00FB08A8">
        <w:trPr>
          <w:trHeight w:val="285"/>
        </w:trPr>
        <w:tc>
          <w:tcPr>
            <w:tcW w:w="1946" w:type="dxa"/>
            <w:vAlign w:val="center"/>
          </w:tcPr>
          <w:p w:rsidR="001962CB" w:rsidRPr="001106BC" w:rsidRDefault="001962CB" w:rsidP="00FB08A8">
            <w:pPr>
              <w:ind w:firstLineChars="0" w:firstLine="0"/>
              <w:jc w:val="center"/>
              <w:rPr>
                <w:rFonts w:ascii="仿宋_GB2312" w:eastAsia="仿宋_GB2312" w:hAnsi="仿宋"/>
                <w:szCs w:val="32"/>
              </w:rPr>
            </w:pPr>
            <w:r w:rsidRPr="001106BC">
              <w:rPr>
                <w:rFonts w:ascii="仿宋_GB2312" w:eastAsia="仿宋_GB2312" w:hAnsi="仿宋" w:hint="eastAsia"/>
                <w:szCs w:val="32"/>
              </w:rPr>
              <w:t>吴建平</w:t>
            </w:r>
          </w:p>
        </w:tc>
        <w:tc>
          <w:tcPr>
            <w:tcW w:w="3186" w:type="dxa"/>
            <w:vAlign w:val="center"/>
          </w:tcPr>
          <w:p w:rsidR="001962CB" w:rsidRPr="001106BC" w:rsidRDefault="001962CB" w:rsidP="00FB08A8">
            <w:pPr>
              <w:ind w:firstLineChars="0" w:firstLine="0"/>
              <w:jc w:val="center"/>
              <w:rPr>
                <w:rFonts w:ascii="仿宋_GB2312" w:eastAsia="仿宋_GB2312" w:hAnsi="仿宋"/>
                <w:szCs w:val="32"/>
              </w:rPr>
            </w:pPr>
            <w:r w:rsidRPr="001106BC">
              <w:rPr>
                <w:rFonts w:ascii="仿宋_GB2312" w:eastAsia="仿宋_GB2312" w:hAnsi="仿宋" w:hint="eastAsia"/>
                <w:szCs w:val="32"/>
              </w:rPr>
              <w:t>中国工程院院士</w:t>
            </w:r>
          </w:p>
        </w:tc>
      </w:tr>
      <w:tr w:rsidR="001962CB" w:rsidRPr="001106BC" w:rsidTr="00FB08A8">
        <w:trPr>
          <w:trHeight w:val="285"/>
        </w:trPr>
        <w:tc>
          <w:tcPr>
            <w:tcW w:w="1946" w:type="dxa"/>
            <w:vAlign w:val="center"/>
          </w:tcPr>
          <w:p w:rsidR="001962CB" w:rsidRPr="001106BC" w:rsidRDefault="001962CB" w:rsidP="00FB08A8">
            <w:pPr>
              <w:ind w:firstLineChars="0" w:firstLine="0"/>
              <w:jc w:val="center"/>
              <w:rPr>
                <w:rFonts w:ascii="仿宋_GB2312" w:eastAsia="仿宋_GB2312" w:hAnsi="仿宋"/>
                <w:szCs w:val="32"/>
              </w:rPr>
            </w:pPr>
            <w:r w:rsidRPr="001106BC">
              <w:rPr>
                <w:rFonts w:ascii="仿宋_GB2312" w:eastAsia="仿宋_GB2312" w:hAnsi="仿宋" w:hint="eastAsia"/>
                <w:szCs w:val="32"/>
              </w:rPr>
              <w:t>吴曼青</w:t>
            </w:r>
          </w:p>
        </w:tc>
        <w:tc>
          <w:tcPr>
            <w:tcW w:w="3186" w:type="dxa"/>
            <w:vAlign w:val="center"/>
          </w:tcPr>
          <w:p w:rsidR="001962CB" w:rsidRPr="001106BC" w:rsidRDefault="001962CB" w:rsidP="00FB08A8">
            <w:pPr>
              <w:ind w:firstLineChars="0" w:firstLine="0"/>
              <w:jc w:val="center"/>
              <w:rPr>
                <w:rFonts w:ascii="仿宋_GB2312" w:eastAsia="仿宋_GB2312" w:hAnsi="仿宋"/>
                <w:szCs w:val="32"/>
              </w:rPr>
            </w:pPr>
            <w:r w:rsidRPr="001106BC">
              <w:rPr>
                <w:rFonts w:ascii="仿宋_GB2312" w:eastAsia="仿宋_GB2312" w:hAnsi="仿宋" w:hint="eastAsia"/>
                <w:szCs w:val="32"/>
              </w:rPr>
              <w:t>中国工程院院士</w:t>
            </w:r>
          </w:p>
        </w:tc>
      </w:tr>
      <w:tr w:rsidR="001962CB" w:rsidRPr="001106BC" w:rsidTr="00FB08A8">
        <w:trPr>
          <w:trHeight w:val="285"/>
        </w:trPr>
        <w:tc>
          <w:tcPr>
            <w:tcW w:w="1946" w:type="dxa"/>
            <w:vAlign w:val="center"/>
          </w:tcPr>
          <w:p w:rsidR="001962CB" w:rsidRPr="001106BC" w:rsidRDefault="001962CB" w:rsidP="00FB08A8">
            <w:pPr>
              <w:ind w:firstLineChars="0" w:firstLine="0"/>
              <w:jc w:val="center"/>
              <w:rPr>
                <w:rFonts w:ascii="仿宋_GB2312" w:eastAsia="仿宋_GB2312" w:hAnsi="仿宋"/>
                <w:szCs w:val="32"/>
              </w:rPr>
            </w:pPr>
            <w:r w:rsidRPr="001106BC">
              <w:rPr>
                <w:rFonts w:ascii="仿宋_GB2312" w:eastAsia="仿宋_GB2312" w:hAnsi="仿宋" w:hint="eastAsia"/>
                <w:szCs w:val="32"/>
              </w:rPr>
              <w:t>吴澄</w:t>
            </w:r>
          </w:p>
        </w:tc>
        <w:tc>
          <w:tcPr>
            <w:tcW w:w="3186" w:type="dxa"/>
            <w:vAlign w:val="center"/>
          </w:tcPr>
          <w:p w:rsidR="001962CB" w:rsidRPr="001106BC" w:rsidRDefault="001962CB" w:rsidP="00FB08A8">
            <w:pPr>
              <w:ind w:firstLineChars="0" w:firstLine="0"/>
              <w:jc w:val="center"/>
              <w:rPr>
                <w:rFonts w:ascii="仿宋_GB2312" w:eastAsia="仿宋_GB2312" w:hAnsi="仿宋"/>
                <w:szCs w:val="32"/>
              </w:rPr>
            </w:pPr>
            <w:r w:rsidRPr="001106BC">
              <w:rPr>
                <w:rFonts w:ascii="仿宋_GB2312" w:eastAsia="仿宋_GB2312" w:hAnsi="仿宋" w:hint="eastAsia"/>
                <w:szCs w:val="32"/>
              </w:rPr>
              <w:t>中国工程院院士</w:t>
            </w:r>
          </w:p>
        </w:tc>
      </w:tr>
      <w:tr w:rsidR="001962CB" w:rsidRPr="001106BC" w:rsidTr="00FB08A8">
        <w:trPr>
          <w:trHeight w:val="285"/>
        </w:trPr>
        <w:tc>
          <w:tcPr>
            <w:tcW w:w="1946" w:type="dxa"/>
            <w:vAlign w:val="center"/>
          </w:tcPr>
          <w:p w:rsidR="001962CB" w:rsidRPr="001106BC" w:rsidRDefault="001962CB" w:rsidP="00FB08A8">
            <w:pPr>
              <w:ind w:firstLineChars="0" w:firstLine="0"/>
              <w:jc w:val="center"/>
              <w:rPr>
                <w:rFonts w:ascii="仿宋_GB2312" w:eastAsia="仿宋_GB2312" w:hAnsi="仿宋"/>
                <w:szCs w:val="32"/>
              </w:rPr>
            </w:pPr>
            <w:r w:rsidRPr="001106BC">
              <w:rPr>
                <w:rFonts w:ascii="仿宋_GB2312" w:eastAsia="仿宋_GB2312" w:hAnsi="仿宋" w:hint="eastAsia"/>
                <w:szCs w:val="32"/>
              </w:rPr>
              <w:t>沈昌祥</w:t>
            </w:r>
          </w:p>
        </w:tc>
        <w:tc>
          <w:tcPr>
            <w:tcW w:w="3186" w:type="dxa"/>
            <w:vAlign w:val="center"/>
          </w:tcPr>
          <w:p w:rsidR="001962CB" w:rsidRPr="001106BC" w:rsidRDefault="001962CB" w:rsidP="00FB08A8">
            <w:pPr>
              <w:ind w:firstLineChars="0" w:firstLine="0"/>
              <w:jc w:val="center"/>
              <w:rPr>
                <w:rFonts w:ascii="仿宋_GB2312" w:eastAsia="仿宋_GB2312" w:hAnsi="仿宋"/>
                <w:szCs w:val="32"/>
              </w:rPr>
            </w:pPr>
            <w:r w:rsidRPr="001106BC">
              <w:rPr>
                <w:rFonts w:ascii="仿宋_GB2312" w:eastAsia="仿宋_GB2312" w:hAnsi="仿宋" w:hint="eastAsia"/>
                <w:szCs w:val="32"/>
              </w:rPr>
              <w:t>中国工程院院士</w:t>
            </w:r>
          </w:p>
        </w:tc>
      </w:tr>
      <w:tr w:rsidR="001962CB" w:rsidRPr="001106BC" w:rsidTr="00FB08A8">
        <w:trPr>
          <w:trHeight w:val="285"/>
        </w:trPr>
        <w:tc>
          <w:tcPr>
            <w:tcW w:w="1946" w:type="dxa"/>
            <w:vAlign w:val="center"/>
          </w:tcPr>
          <w:p w:rsidR="001962CB" w:rsidRPr="001106BC" w:rsidRDefault="001962CB" w:rsidP="00FB08A8">
            <w:pPr>
              <w:ind w:firstLineChars="0" w:firstLine="0"/>
              <w:jc w:val="center"/>
              <w:rPr>
                <w:rFonts w:ascii="仿宋_GB2312" w:eastAsia="仿宋_GB2312" w:hAnsi="仿宋"/>
                <w:szCs w:val="32"/>
              </w:rPr>
            </w:pPr>
            <w:r w:rsidRPr="001106BC">
              <w:rPr>
                <w:rFonts w:ascii="仿宋_GB2312" w:eastAsia="仿宋_GB2312" w:hAnsi="仿宋" w:hint="eastAsia"/>
                <w:szCs w:val="32"/>
              </w:rPr>
              <w:t>柴天佑</w:t>
            </w:r>
          </w:p>
        </w:tc>
        <w:tc>
          <w:tcPr>
            <w:tcW w:w="3186" w:type="dxa"/>
            <w:vAlign w:val="center"/>
          </w:tcPr>
          <w:p w:rsidR="001962CB" w:rsidRPr="001106BC" w:rsidRDefault="001962CB" w:rsidP="00FB08A8">
            <w:pPr>
              <w:ind w:firstLineChars="0" w:firstLine="0"/>
              <w:jc w:val="center"/>
              <w:rPr>
                <w:rFonts w:ascii="仿宋_GB2312" w:eastAsia="仿宋_GB2312" w:hAnsi="仿宋"/>
                <w:szCs w:val="32"/>
              </w:rPr>
            </w:pPr>
            <w:r w:rsidRPr="001106BC">
              <w:rPr>
                <w:rFonts w:ascii="仿宋_GB2312" w:eastAsia="仿宋_GB2312" w:hAnsi="仿宋" w:hint="eastAsia"/>
                <w:szCs w:val="32"/>
              </w:rPr>
              <w:t>中国工程院院士</w:t>
            </w:r>
          </w:p>
        </w:tc>
      </w:tr>
      <w:tr w:rsidR="001962CB" w:rsidRPr="001106BC" w:rsidTr="00FB08A8">
        <w:trPr>
          <w:trHeight w:val="285"/>
        </w:trPr>
        <w:tc>
          <w:tcPr>
            <w:tcW w:w="1946" w:type="dxa"/>
            <w:vAlign w:val="center"/>
          </w:tcPr>
          <w:p w:rsidR="001962CB" w:rsidRPr="001106BC" w:rsidRDefault="001962CB" w:rsidP="00FB08A8">
            <w:pPr>
              <w:ind w:firstLineChars="0" w:firstLine="0"/>
              <w:jc w:val="center"/>
              <w:rPr>
                <w:rFonts w:ascii="仿宋_GB2312" w:eastAsia="仿宋_GB2312" w:hAnsi="仿宋"/>
                <w:szCs w:val="32"/>
              </w:rPr>
            </w:pPr>
            <w:r w:rsidRPr="001106BC">
              <w:rPr>
                <w:rFonts w:ascii="仿宋_GB2312" w:eastAsia="仿宋_GB2312" w:hAnsi="仿宋" w:hint="eastAsia"/>
                <w:szCs w:val="32"/>
              </w:rPr>
              <w:t>倪光南</w:t>
            </w:r>
          </w:p>
        </w:tc>
        <w:tc>
          <w:tcPr>
            <w:tcW w:w="3186" w:type="dxa"/>
            <w:vAlign w:val="center"/>
          </w:tcPr>
          <w:p w:rsidR="001962CB" w:rsidRPr="001106BC" w:rsidRDefault="001962CB" w:rsidP="00FB08A8">
            <w:pPr>
              <w:ind w:firstLineChars="0" w:firstLine="0"/>
              <w:jc w:val="center"/>
              <w:rPr>
                <w:rFonts w:ascii="仿宋_GB2312" w:eastAsia="仿宋_GB2312" w:hAnsi="仿宋"/>
                <w:szCs w:val="32"/>
              </w:rPr>
            </w:pPr>
            <w:r w:rsidRPr="001106BC">
              <w:rPr>
                <w:rFonts w:ascii="仿宋_GB2312" w:eastAsia="仿宋_GB2312" w:hAnsi="仿宋" w:hint="eastAsia"/>
                <w:szCs w:val="32"/>
              </w:rPr>
              <w:t>中国工程院院士</w:t>
            </w:r>
          </w:p>
        </w:tc>
      </w:tr>
      <w:tr w:rsidR="001962CB" w:rsidRPr="001106BC" w:rsidTr="00FB08A8">
        <w:trPr>
          <w:trHeight w:val="285"/>
        </w:trPr>
        <w:tc>
          <w:tcPr>
            <w:tcW w:w="1946" w:type="dxa"/>
            <w:vAlign w:val="center"/>
          </w:tcPr>
          <w:p w:rsidR="001962CB" w:rsidRPr="001106BC" w:rsidRDefault="001962CB" w:rsidP="00FB08A8">
            <w:pPr>
              <w:ind w:firstLineChars="0" w:firstLine="0"/>
              <w:jc w:val="center"/>
              <w:rPr>
                <w:rFonts w:ascii="仿宋_GB2312" w:eastAsia="仿宋_GB2312" w:hAnsi="仿宋"/>
                <w:szCs w:val="32"/>
              </w:rPr>
            </w:pPr>
            <w:r w:rsidRPr="001106BC">
              <w:rPr>
                <w:rFonts w:ascii="仿宋_GB2312" w:eastAsia="仿宋_GB2312" w:hAnsi="仿宋" w:hint="eastAsia"/>
                <w:szCs w:val="32"/>
              </w:rPr>
              <w:t>高金吉</w:t>
            </w:r>
          </w:p>
        </w:tc>
        <w:tc>
          <w:tcPr>
            <w:tcW w:w="3186" w:type="dxa"/>
            <w:vAlign w:val="center"/>
          </w:tcPr>
          <w:p w:rsidR="001962CB" w:rsidRPr="001106BC" w:rsidRDefault="001962CB" w:rsidP="00FB08A8">
            <w:pPr>
              <w:ind w:firstLineChars="0" w:firstLine="0"/>
              <w:jc w:val="center"/>
              <w:rPr>
                <w:rFonts w:ascii="仿宋_GB2312" w:eastAsia="仿宋_GB2312" w:hAnsi="仿宋"/>
                <w:szCs w:val="32"/>
              </w:rPr>
            </w:pPr>
            <w:r w:rsidRPr="001106BC">
              <w:rPr>
                <w:rFonts w:ascii="仿宋_GB2312" w:eastAsia="仿宋_GB2312" w:hAnsi="仿宋" w:hint="eastAsia"/>
                <w:szCs w:val="32"/>
              </w:rPr>
              <w:t>中国工程院院士</w:t>
            </w:r>
          </w:p>
        </w:tc>
      </w:tr>
      <w:tr w:rsidR="001962CB" w:rsidRPr="001106BC" w:rsidTr="00FB08A8">
        <w:trPr>
          <w:trHeight w:val="285"/>
        </w:trPr>
        <w:tc>
          <w:tcPr>
            <w:tcW w:w="1946" w:type="dxa"/>
            <w:vAlign w:val="center"/>
          </w:tcPr>
          <w:p w:rsidR="001962CB" w:rsidRPr="001106BC" w:rsidRDefault="001962CB" w:rsidP="00FB08A8">
            <w:pPr>
              <w:ind w:firstLineChars="0" w:firstLine="0"/>
              <w:jc w:val="center"/>
              <w:rPr>
                <w:rFonts w:ascii="仿宋_GB2312" w:eastAsia="仿宋_GB2312" w:hAnsi="仿宋"/>
                <w:szCs w:val="32"/>
              </w:rPr>
            </w:pPr>
            <w:r w:rsidRPr="001106BC">
              <w:rPr>
                <w:rFonts w:ascii="仿宋_GB2312" w:eastAsia="仿宋_GB2312" w:hAnsi="仿宋" w:hint="eastAsia"/>
                <w:szCs w:val="32"/>
              </w:rPr>
              <w:t>黄维</w:t>
            </w:r>
          </w:p>
        </w:tc>
        <w:tc>
          <w:tcPr>
            <w:tcW w:w="3186" w:type="dxa"/>
            <w:vAlign w:val="center"/>
          </w:tcPr>
          <w:p w:rsidR="001962CB" w:rsidRPr="001106BC" w:rsidRDefault="001962CB" w:rsidP="00FB08A8">
            <w:pPr>
              <w:ind w:firstLineChars="0" w:firstLine="0"/>
              <w:jc w:val="center"/>
              <w:rPr>
                <w:rFonts w:ascii="仿宋_GB2312" w:eastAsia="仿宋_GB2312" w:hAnsi="仿宋"/>
                <w:szCs w:val="32"/>
              </w:rPr>
            </w:pPr>
            <w:r w:rsidRPr="001106BC">
              <w:rPr>
                <w:rFonts w:ascii="仿宋_GB2312" w:eastAsia="仿宋_GB2312" w:hAnsi="仿宋" w:hint="eastAsia"/>
                <w:szCs w:val="32"/>
              </w:rPr>
              <w:t>中国科学院院士</w:t>
            </w:r>
          </w:p>
        </w:tc>
      </w:tr>
      <w:tr w:rsidR="001962CB" w:rsidRPr="001106BC" w:rsidTr="00FB08A8">
        <w:trPr>
          <w:trHeight w:val="285"/>
        </w:trPr>
        <w:tc>
          <w:tcPr>
            <w:tcW w:w="1946" w:type="dxa"/>
            <w:vAlign w:val="center"/>
          </w:tcPr>
          <w:p w:rsidR="001962CB" w:rsidRPr="001106BC" w:rsidRDefault="001962CB" w:rsidP="00FB08A8">
            <w:pPr>
              <w:ind w:firstLineChars="0" w:firstLine="0"/>
              <w:jc w:val="center"/>
              <w:rPr>
                <w:rFonts w:ascii="仿宋_GB2312" w:eastAsia="仿宋_GB2312" w:hAnsi="仿宋"/>
                <w:szCs w:val="32"/>
              </w:rPr>
            </w:pPr>
            <w:r w:rsidRPr="001106BC">
              <w:rPr>
                <w:rFonts w:ascii="仿宋_GB2312" w:eastAsia="仿宋_GB2312" w:hAnsi="仿宋" w:hint="eastAsia"/>
                <w:szCs w:val="32"/>
              </w:rPr>
              <w:t>梅宏</w:t>
            </w:r>
          </w:p>
        </w:tc>
        <w:tc>
          <w:tcPr>
            <w:tcW w:w="3186" w:type="dxa"/>
            <w:vAlign w:val="center"/>
          </w:tcPr>
          <w:p w:rsidR="001962CB" w:rsidRPr="001106BC" w:rsidRDefault="001962CB" w:rsidP="00FB08A8">
            <w:pPr>
              <w:ind w:firstLineChars="0" w:firstLine="0"/>
              <w:jc w:val="center"/>
              <w:rPr>
                <w:rFonts w:ascii="仿宋_GB2312" w:eastAsia="仿宋_GB2312" w:hAnsi="仿宋"/>
                <w:szCs w:val="32"/>
              </w:rPr>
            </w:pPr>
            <w:r w:rsidRPr="001106BC">
              <w:rPr>
                <w:rFonts w:ascii="仿宋_GB2312" w:eastAsia="仿宋_GB2312" w:hAnsi="仿宋" w:hint="eastAsia"/>
                <w:szCs w:val="32"/>
              </w:rPr>
              <w:t>中国科学院院士</w:t>
            </w:r>
          </w:p>
        </w:tc>
      </w:tr>
      <w:tr w:rsidR="001962CB" w:rsidRPr="001106BC" w:rsidTr="00FB08A8">
        <w:trPr>
          <w:trHeight w:val="285"/>
        </w:trPr>
        <w:tc>
          <w:tcPr>
            <w:tcW w:w="1946" w:type="dxa"/>
            <w:vAlign w:val="center"/>
          </w:tcPr>
          <w:p w:rsidR="001962CB" w:rsidRPr="001106BC" w:rsidRDefault="001962CB" w:rsidP="00FB08A8">
            <w:pPr>
              <w:ind w:firstLineChars="0" w:firstLine="0"/>
              <w:jc w:val="center"/>
              <w:rPr>
                <w:rFonts w:ascii="仿宋_GB2312" w:eastAsia="仿宋_GB2312" w:hAnsi="仿宋"/>
                <w:szCs w:val="32"/>
              </w:rPr>
            </w:pPr>
            <w:r w:rsidRPr="001106BC">
              <w:rPr>
                <w:rFonts w:ascii="仿宋_GB2312" w:eastAsia="仿宋_GB2312" w:hAnsi="仿宋" w:hint="eastAsia"/>
                <w:szCs w:val="32"/>
              </w:rPr>
              <w:t>谭建荣</w:t>
            </w:r>
          </w:p>
        </w:tc>
        <w:tc>
          <w:tcPr>
            <w:tcW w:w="3186" w:type="dxa"/>
            <w:vAlign w:val="center"/>
          </w:tcPr>
          <w:p w:rsidR="001962CB" w:rsidRPr="001106BC" w:rsidRDefault="001962CB" w:rsidP="00FB08A8">
            <w:pPr>
              <w:ind w:firstLineChars="0" w:firstLine="0"/>
              <w:jc w:val="center"/>
              <w:rPr>
                <w:rFonts w:ascii="仿宋_GB2312" w:eastAsia="仿宋_GB2312" w:hAnsi="仿宋"/>
                <w:szCs w:val="32"/>
              </w:rPr>
            </w:pPr>
            <w:r w:rsidRPr="001106BC">
              <w:rPr>
                <w:rFonts w:ascii="仿宋_GB2312" w:eastAsia="仿宋_GB2312" w:hAnsi="仿宋" w:hint="eastAsia"/>
                <w:szCs w:val="32"/>
              </w:rPr>
              <w:t>中国工程院院士</w:t>
            </w:r>
          </w:p>
        </w:tc>
      </w:tr>
      <w:tr w:rsidR="001962CB" w:rsidRPr="001106BC" w:rsidTr="00FB08A8">
        <w:trPr>
          <w:trHeight w:val="285"/>
        </w:trPr>
        <w:tc>
          <w:tcPr>
            <w:tcW w:w="1946" w:type="dxa"/>
            <w:vAlign w:val="center"/>
          </w:tcPr>
          <w:p w:rsidR="001962CB" w:rsidRPr="001106BC" w:rsidRDefault="001962CB" w:rsidP="00FB08A8">
            <w:pPr>
              <w:ind w:firstLineChars="0" w:firstLine="0"/>
              <w:jc w:val="center"/>
              <w:rPr>
                <w:rFonts w:ascii="仿宋_GB2312" w:eastAsia="仿宋_GB2312" w:hAnsi="仿宋"/>
                <w:szCs w:val="32"/>
              </w:rPr>
            </w:pPr>
            <w:r w:rsidRPr="001106BC">
              <w:rPr>
                <w:rFonts w:ascii="仿宋_GB2312" w:eastAsia="仿宋_GB2312" w:hAnsi="仿宋" w:hint="eastAsia"/>
                <w:szCs w:val="32"/>
              </w:rPr>
              <w:t>魏毅寅</w:t>
            </w:r>
          </w:p>
        </w:tc>
        <w:tc>
          <w:tcPr>
            <w:tcW w:w="3186" w:type="dxa"/>
            <w:vAlign w:val="center"/>
          </w:tcPr>
          <w:p w:rsidR="001962CB" w:rsidRPr="001106BC" w:rsidRDefault="001962CB" w:rsidP="00FB08A8">
            <w:pPr>
              <w:ind w:firstLineChars="0" w:firstLine="0"/>
              <w:jc w:val="center"/>
              <w:rPr>
                <w:rFonts w:ascii="仿宋_GB2312" w:eastAsia="仿宋_GB2312" w:hAnsi="仿宋"/>
                <w:szCs w:val="32"/>
              </w:rPr>
            </w:pPr>
            <w:r w:rsidRPr="001106BC">
              <w:rPr>
                <w:rFonts w:ascii="仿宋_GB2312" w:eastAsia="仿宋_GB2312" w:hAnsi="仿宋" w:hint="eastAsia"/>
                <w:szCs w:val="32"/>
              </w:rPr>
              <w:t>中国工程院院士</w:t>
            </w:r>
          </w:p>
        </w:tc>
      </w:tr>
    </w:tbl>
    <w:p w:rsidR="001962CB" w:rsidRPr="001106BC" w:rsidRDefault="001962CB" w:rsidP="001962CB">
      <w:pPr>
        <w:ind w:firstLine="616"/>
        <w:rPr>
          <w:rFonts w:eastAsia="仿宋_GB2312"/>
          <w:spacing w:val="-4"/>
          <w:szCs w:val="32"/>
        </w:rPr>
      </w:pPr>
      <w:r w:rsidRPr="001106BC">
        <w:rPr>
          <w:rFonts w:eastAsia="仿宋_GB2312" w:hint="eastAsia"/>
          <w:spacing w:val="-4"/>
          <w:szCs w:val="32"/>
        </w:rPr>
        <w:t>（</w:t>
      </w:r>
      <w:r w:rsidRPr="001106BC">
        <w:rPr>
          <w:rFonts w:eastAsia="仿宋_GB2312" w:hint="eastAsia"/>
          <w:szCs w:val="32"/>
        </w:rPr>
        <w:t>按姓氏笔画排序</w:t>
      </w:r>
      <w:r w:rsidRPr="001106BC">
        <w:rPr>
          <w:rFonts w:eastAsia="仿宋_GB2312" w:hint="eastAsia"/>
          <w:spacing w:val="-4"/>
          <w:szCs w:val="32"/>
        </w:rPr>
        <w:t>）</w:t>
      </w:r>
    </w:p>
    <w:p w:rsidR="001962CB" w:rsidRPr="001106BC" w:rsidRDefault="001962CB" w:rsidP="001962CB">
      <w:pPr>
        <w:ind w:firstLine="632"/>
        <w:outlineLvl w:val="0"/>
        <w:rPr>
          <w:rFonts w:eastAsia="黑体"/>
          <w:szCs w:val="32"/>
        </w:rPr>
      </w:pPr>
      <w:r w:rsidRPr="001106BC">
        <w:rPr>
          <w:rFonts w:eastAsia="黑体" w:hint="eastAsia"/>
          <w:szCs w:val="32"/>
        </w:rPr>
        <w:t>五、参赛条件</w:t>
      </w:r>
    </w:p>
    <w:p w:rsidR="001962CB" w:rsidRPr="00996C1D" w:rsidRDefault="001962CB" w:rsidP="001962CB">
      <w:pPr>
        <w:ind w:firstLine="634"/>
        <w:outlineLvl w:val="1"/>
        <w:rPr>
          <w:rFonts w:ascii="仿宋_GB2312" w:eastAsia="仿宋_GB2312"/>
          <w:b/>
          <w:szCs w:val="32"/>
        </w:rPr>
      </w:pPr>
      <w:r w:rsidRPr="00996C1D">
        <w:rPr>
          <w:rFonts w:ascii="仿宋_GB2312" w:eastAsia="仿宋_GB2312" w:hint="eastAsia"/>
          <w:b/>
          <w:szCs w:val="32"/>
        </w:rPr>
        <w:t>（一）参赛组别</w:t>
      </w:r>
    </w:p>
    <w:p w:rsidR="001962CB" w:rsidRPr="001106BC" w:rsidRDefault="001962CB" w:rsidP="001962CB">
      <w:pPr>
        <w:autoSpaceDE w:val="0"/>
        <w:autoSpaceDN w:val="0"/>
        <w:adjustRightInd w:val="0"/>
        <w:ind w:firstLine="632"/>
        <w:rPr>
          <w:rFonts w:eastAsia="仿宋_GB2312"/>
          <w:szCs w:val="32"/>
        </w:rPr>
      </w:pPr>
      <w:r w:rsidRPr="001106BC">
        <w:rPr>
          <w:rFonts w:eastAsia="仿宋_GB2312"/>
          <w:szCs w:val="32"/>
        </w:rPr>
        <w:t>本届大赛设置新锐组、领军组两个组别，在赛事各阶段分别进行比赛，报名截止后不可更改参赛组别。</w:t>
      </w:r>
    </w:p>
    <w:p w:rsidR="001962CB" w:rsidRPr="001106BC" w:rsidRDefault="001962CB" w:rsidP="001962CB">
      <w:pPr>
        <w:autoSpaceDE w:val="0"/>
        <w:autoSpaceDN w:val="0"/>
        <w:adjustRightInd w:val="0"/>
        <w:ind w:firstLine="632"/>
        <w:rPr>
          <w:rFonts w:eastAsia="仿宋_GB2312"/>
          <w:szCs w:val="32"/>
        </w:rPr>
      </w:pPr>
      <w:bookmarkStart w:id="5" w:name="_Hlk42688927"/>
      <w:r w:rsidRPr="001106BC">
        <w:rPr>
          <w:rFonts w:eastAsia="仿宋_GB2312"/>
          <w:szCs w:val="32"/>
        </w:rPr>
        <w:lastRenderedPageBreak/>
        <w:t>1</w:t>
      </w:r>
      <w:r w:rsidRPr="001106BC">
        <w:rPr>
          <w:rFonts w:eastAsia="仿宋_GB2312" w:hint="eastAsia"/>
          <w:szCs w:val="32"/>
        </w:rPr>
        <w:t>．新锐组参赛资格：参赛团队中所有单位均须</w:t>
      </w:r>
      <w:r w:rsidRPr="00996C1D">
        <w:rPr>
          <w:rFonts w:eastAsia="仿宋_GB2312" w:hint="eastAsia"/>
          <w:szCs w:val="32"/>
        </w:rPr>
        <w:t>至少</w:t>
      </w:r>
      <w:r w:rsidRPr="001106BC">
        <w:rPr>
          <w:rFonts w:eastAsia="仿宋_GB2312"/>
          <w:szCs w:val="32"/>
        </w:rPr>
        <w:t>满足以下</w:t>
      </w:r>
      <w:r w:rsidRPr="00996C1D">
        <w:rPr>
          <w:rFonts w:eastAsia="仿宋_GB2312" w:hint="eastAsia"/>
          <w:szCs w:val="32"/>
        </w:rPr>
        <w:t>两个条件之一</w:t>
      </w:r>
      <w:r w:rsidRPr="001106BC">
        <w:rPr>
          <w:rFonts w:eastAsia="仿宋_GB2312"/>
          <w:szCs w:val="32"/>
        </w:rPr>
        <w:t>：</w:t>
      </w:r>
    </w:p>
    <w:p w:rsidR="001962CB" w:rsidRPr="001106BC" w:rsidRDefault="001962CB" w:rsidP="001962CB">
      <w:pPr>
        <w:autoSpaceDE w:val="0"/>
        <w:autoSpaceDN w:val="0"/>
        <w:adjustRightInd w:val="0"/>
        <w:ind w:firstLine="632"/>
        <w:rPr>
          <w:rFonts w:eastAsia="仿宋_GB2312"/>
          <w:szCs w:val="32"/>
        </w:rPr>
      </w:pPr>
      <w:r w:rsidRPr="001106BC">
        <w:rPr>
          <w:rFonts w:eastAsia="宋体" w:hint="eastAsia"/>
          <w:szCs w:val="32"/>
        </w:rPr>
        <w:t>（</w:t>
      </w:r>
      <w:r w:rsidRPr="001106BC">
        <w:rPr>
          <w:rFonts w:eastAsia="宋体"/>
          <w:szCs w:val="32"/>
        </w:rPr>
        <w:t>1</w:t>
      </w:r>
      <w:r w:rsidRPr="001106BC">
        <w:rPr>
          <w:rFonts w:eastAsia="宋体" w:hint="eastAsia"/>
          <w:szCs w:val="32"/>
        </w:rPr>
        <w:t>）</w:t>
      </w:r>
      <w:r w:rsidRPr="001106BC">
        <w:rPr>
          <w:rFonts w:eastAsia="仿宋_GB2312" w:hint="eastAsia"/>
          <w:szCs w:val="32"/>
        </w:rPr>
        <w:t>工商注册时间在</w:t>
      </w:r>
      <w:r w:rsidRPr="001106BC">
        <w:rPr>
          <w:rFonts w:eastAsia="仿宋_GB2312"/>
          <w:szCs w:val="32"/>
        </w:rPr>
        <w:t>2017</w:t>
      </w:r>
      <w:r w:rsidRPr="001106BC">
        <w:rPr>
          <w:rFonts w:eastAsia="仿宋_GB2312" w:hint="eastAsia"/>
          <w:szCs w:val="32"/>
        </w:rPr>
        <w:t>年</w:t>
      </w:r>
      <w:r w:rsidRPr="001106BC">
        <w:rPr>
          <w:rFonts w:eastAsia="仿宋_GB2312"/>
          <w:szCs w:val="32"/>
        </w:rPr>
        <w:t>7</w:t>
      </w:r>
      <w:r w:rsidRPr="001106BC">
        <w:rPr>
          <w:rFonts w:eastAsia="仿宋_GB2312" w:hint="eastAsia"/>
          <w:szCs w:val="32"/>
        </w:rPr>
        <w:t>月</w:t>
      </w:r>
      <w:r w:rsidRPr="001106BC">
        <w:rPr>
          <w:rFonts w:eastAsia="仿宋_GB2312"/>
          <w:szCs w:val="32"/>
        </w:rPr>
        <w:t>1</w:t>
      </w:r>
      <w:r w:rsidRPr="001106BC">
        <w:rPr>
          <w:rFonts w:eastAsia="仿宋_GB2312" w:hint="eastAsia"/>
          <w:szCs w:val="32"/>
        </w:rPr>
        <w:t>日（含）之后的企事业单位；</w:t>
      </w:r>
    </w:p>
    <w:p w:rsidR="001962CB" w:rsidRPr="001106BC" w:rsidRDefault="001962CB" w:rsidP="001962CB">
      <w:pPr>
        <w:autoSpaceDE w:val="0"/>
        <w:autoSpaceDN w:val="0"/>
        <w:adjustRightInd w:val="0"/>
        <w:ind w:firstLine="632"/>
        <w:rPr>
          <w:rFonts w:eastAsia="仿宋_GB2312"/>
          <w:szCs w:val="32"/>
        </w:rPr>
      </w:pPr>
      <w:r w:rsidRPr="001106BC">
        <w:rPr>
          <w:rFonts w:eastAsia="宋体" w:hint="eastAsia"/>
          <w:szCs w:val="32"/>
        </w:rPr>
        <w:t>（</w:t>
      </w:r>
      <w:r w:rsidRPr="001106BC">
        <w:rPr>
          <w:rFonts w:eastAsia="宋体"/>
          <w:szCs w:val="32"/>
        </w:rPr>
        <w:t>2</w:t>
      </w:r>
      <w:r w:rsidRPr="001106BC">
        <w:rPr>
          <w:rFonts w:eastAsia="宋体" w:hint="eastAsia"/>
          <w:szCs w:val="32"/>
        </w:rPr>
        <w:t>）</w:t>
      </w:r>
      <w:r w:rsidRPr="001106BC">
        <w:rPr>
          <w:rFonts w:eastAsia="仿宋_GB2312" w:hint="eastAsia"/>
          <w:szCs w:val="32"/>
        </w:rPr>
        <w:t>同时满足年度应纳税所得额不超过</w:t>
      </w:r>
      <w:r w:rsidRPr="001106BC">
        <w:rPr>
          <w:rFonts w:eastAsia="仿宋_GB2312"/>
          <w:szCs w:val="32"/>
        </w:rPr>
        <w:t>300</w:t>
      </w:r>
      <w:r w:rsidRPr="001106BC">
        <w:rPr>
          <w:rFonts w:eastAsia="仿宋_GB2312" w:hint="eastAsia"/>
          <w:szCs w:val="32"/>
        </w:rPr>
        <w:t>万元、从业人数不超过</w:t>
      </w:r>
      <w:r w:rsidRPr="001106BC">
        <w:rPr>
          <w:rFonts w:eastAsia="仿宋_GB2312"/>
          <w:szCs w:val="32"/>
        </w:rPr>
        <w:t>300</w:t>
      </w:r>
      <w:r w:rsidRPr="001106BC">
        <w:rPr>
          <w:rFonts w:eastAsia="仿宋_GB2312" w:hint="eastAsia"/>
          <w:szCs w:val="32"/>
        </w:rPr>
        <w:t>人、资产总额不超过</w:t>
      </w:r>
      <w:r w:rsidRPr="001106BC">
        <w:rPr>
          <w:rFonts w:eastAsia="仿宋_GB2312"/>
          <w:szCs w:val="32"/>
        </w:rPr>
        <w:t>5000</w:t>
      </w:r>
      <w:r w:rsidRPr="001106BC">
        <w:rPr>
          <w:rFonts w:eastAsia="仿宋_GB2312" w:hint="eastAsia"/>
          <w:szCs w:val="32"/>
        </w:rPr>
        <w:t>万元的小微企业。</w:t>
      </w:r>
    </w:p>
    <w:p w:rsidR="001962CB" w:rsidRPr="001106BC" w:rsidRDefault="001962CB" w:rsidP="001962CB">
      <w:pPr>
        <w:autoSpaceDE w:val="0"/>
        <w:autoSpaceDN w:val="0"/>
        <w:adjustRightInd w:val="0"/>
        <w:ind w:firstLine="632"/>
        <w:rPr>
          <w:rFonts w:eastAsia="仿宋_GB2312"/>
          <w:szCs w:val="32"/>
        </w:rPr>
      </w:pPr>
      <w:r w:rsidRPr="001106BC">
        <w:rPr>
          <w:rFonts w:eastAsia="仿宋_GB2312"/>
          <w:szCs w:val="32"/>
        </w:rPr>
        <w:t>2</w:t>
      </w:r>
      <w:r w:rsidRPr="001106BC">
        <w:rPr>
          <w:rFonts w:eastAsia="仿宋_GB2312" w:hint="eastAsia"/>
          <w:szCs w:val="32"/>
        </w:rPr>
        <w:t>．领军组参赛资格：不符合新锐组参赛资格的其他团队。</w:t>
      </w:r>
      <w:bookmarkEnd w:id="5"/>
    </w:p>
    <w:p w:rsidR="001962CB" w:rsidRPr="00996C1D" w:rsidRDefault="001962CB" w:rsidP="001962CB">
      <w:pPr>
        <w:ind w:firstLine="634"/>
        <w:outlineLvl w:val="1"/>
        <w:rPr>
          <w:rFonts w:ascii="仿宋_GB2312" w:eastAsia="仿宋_GB2312"/>
          <w:b/>
          <w:szCs w:val="32"/>
        </w:rPr>
      </w:pPr>
      <w:r w:rsidRPr="00996C1D">
        <w:rPr>
          <w:rFonts w:ascii="仿宋_GB2312" w:eastAsia="仿宋_GB2312" w:hint="eastAsia"/>
          <w:b/>
          <w:szCs w:val="32"/>
        </w:rPr>
        <w:t>（二）参赛团队要求</w:t>
      </w:r>
    </w:p>
    <w:p w:rsidR="001962CB" w:rsidRPr="001106BC" w:rsidRDefault="001962CB" w:rsidP="001962CB">
      <w:pPr>
        <w:autoSpaceDE w:val="0"/>
        <w:autoSpaceDN w:val="0"/>
        <w:adjustRightInd w:val="0"/>
        <w:ind w:firstLine="632"/>
        <w:rPr>
          <w:rFonts w:eastAsia="仿宋_GB2312"/>
          <w:szCs w:val="32"/>
        </w:rPr>
      </w:pPr>
      <w:bookmarkStart w:id="6" w:name="_Hlk42689115"/>
      <w:r w:rsidRPr="001106BC">
        <w:rPr>
          <w:rFonts w:eastAsia="仿宋_GB2312"/>
          <w:szCs w:val="32"/>
        </w:rPr>
        <w:t>大赛面向全社会开放，各企事业单位、高等院校、科研院所等组织均可报名参赛。参赛对象应满足下列条件：</w:t>
      </w:r>
    </w:p>
    <w:p w:rsidR="001962CB" w:rsidRPr="001106BC" w:rsidRDefault="001962CB" w:rsidP="001962CB">
      <w:pPr>
        <w:autoSpaceDE w:val="0"/>
        <w:autoSpaceDN w:val="0"/>
        <w:adjustRightInd w:val="0"/>
        <w:ind w:firstLine="632"/>
        <w:rPr>
          <w:rFonts w:eastAsia="仿宋_GB2312"/>
          <w:szCs w:val="32"/>
        </w:rPr>
      </w:pPr>
      <w:r w:rsidRPr="001106BC">
        <w:rPr>
          <w:rFonts w:eastAsia="仿宋_GB2312"/>
          <w:szCs w:val="32"/>
        </w:rPr>
        <w:t>1</w:t>
      </w:r>
      <w:r w:rsidRPr="001106BC">
        <w:rPr>
          <w:rFonts w:eastAsia="仿宋_GB2312" w:hint="eastAsia"/>
          <w:szCs w:val="32"/>
        </w:rPr>
        <w:t>．参赛团队必须且仅能选择一个赛区报名参赛，并需遵守相关赛区的赛事要求和安排。</w:t>
      </w:r>
    </w:p>
    <w:p w:rsidR="001962CB" w:rsidRPr="001106BC" w:rsidRDefault="001962CB" w:rsidP="001962CB">
      <w:pPr>
        <w:autoSpaceDE w:val="0"/>
        <w:autoSpaceDN w:val="0"/>
        <w:adjustRightInd w:val="0"/>
        <w:ind w:firstLine="632"/>
        <w:rPr>
          <w:rFonts w:eastAsia="仿宋_GB2312"/>
          <w:szCs w:val="32"/>
        </w:rPr>
      </w:pPr>
      <w:r w:rsidRPr="001106BC">
        <w:rPr>
          <w:rFonts w:eastAsia="仿宋_GB2312"/>
          <w:szCs w:val="32"/>
        </w:rPr>
        <w:t>2</w:t>
      </w:r>
      <w:r w:rsidRPr="001106BC">
        <w:rPr>
          <w:rFonts w:eastAsia="仿宋_GB2312" w:hint="eastAsia"/>
          <w:szCs w:val="32"/>
        </w:rPr>
        <w:t>．每个参赛团队可由</w:t>
      </w:r>
      <w:r w:rsidRPr="001106BC">
        <w:rPr>
          <w:rFonts w:eastAsia="仿宋_GB2312"/>
          <w:szCs w:val="32"/>
        </w:rPr>
        <w:t>1</w:t>
      </w:r>
      <w:r w:rsidRPr="001106BC">
        <w:rPr>
          <w:rFonts w:eastAsia="仿宋_GB2312" w:hint="eastAsia"/>
          <w:szCs w:val="32"/>
        </w:rPr>
        <w:t>家或多家单位联合组成，每个参赛团队的参赛代表人数不超过</w:t>
      </w:r>
      <w:r w:rsidRPr="001106BC">
        <w:rPr>
          <w:rFonts w:eastAsia="仿宋_GB2312"/>
          <w:szCs w:val="32"/>
        </w:rPr>
        <w:t>5</w:t>
      </w:r>
      <w:r w:rsidRPr="001106BC">
        <w:rPr>
          <w:rFonts w:eastAsia="仿宋_GB2312" w:hint="eastAsia"/>
          <w:szCs w:val="32"/>
        </w:rPr>
        <w:t>人，每个参赛代表只能代表</w:t>
      </w:r>
      <w:r w:rsidRPr="001106BC">
        <w:rPr>
          <w:rFonts w:eastAsia="仿宋_GB2312"/>
          <w:szCs w:val="32"/>
        </w:rPr>
        <w:t>1</w:t>
      </w:r>
      <w:r w:rsidRPr="001106BC">
        <w:rPr>
          <w:rFonts w:eastAsia="仿宋_GB2312" w:hint="eastAsia"/>
          <w:szCs w:val="32"/>
        </w:rPr>
        <w:t>个团队参加比赛。</w:t>
      </w:r>
      <w:r w:rsidRPr="001106BC">
        <w:rPr>
          <w:rFonts w:eastAsia="仿宋_GB2312" w:hint="eastAsia"/>
          <w:color w:val="000000"/>
          <w:szCs w:val="32"/>
        </w:rPr>
        <w:t>报名截止之后，</w:t>
      </w:r>
      <w:r w:rsidRPr="001106BC">
        <w:rPr>
          <w:rFonts w:eastAsia="仿宋_GB2312" w:hint="eastAsia"/>
          <w:color w:val="000000"/>
          <w:szCs w:val="32"/>
          <w:lang w:val="zh-CN"/>
        </w:rPr>
        <w:t>参赛代表</w:t>
      </w:r>
      <w:r w:rsidRPr="001106BC">
        <w:rPr>
          <w:rFonts w:eastAsia="仿宋_GB2312" w:hint="eastAsia"/>
          <w:color w:val="000000"/>
          <w:szCs w:val="32"/>
        </w:rPr>
        <w:t>不可更改</w:t>
      </w:r>
      <w:r w:rsidRPr="001106BC">
        <w:rPr>
          <w:rFonts w:eastAsia="仿宋_GB2312" w:hint="eastAsia"/>
          <w:szCs w:val="32"/>
        </w:rPr>
        <w:t>。</w:t>
      </w:r>
    </w:p>
    <w:p w:rsidR="001962CB" w:rsidRPr="001106BC" w:rsidRDefault="001962CB" w:rsidP="001962CB">
      <w:pPr>
        <w:autoSpaceDE w:val="0"/>
        <w:autoSpaceDN w:val="0"/>
        <w:adjustRightInd w:val="0"/>
        <w:ind w:firstLine="632"/>
        <w:rPr>
          <w:rFonts w:eastAsia="仿宋_GB2312"/>
          <w:color w:val="000000"/>
          <w:szCs w:val="32"/>
        </w:rPr>
      </w:pPr>
      <w:r w:rsidRPr="001106BC">
        <w:rPr>
          <w:rFonts w:eastAsia="仿宋_GB2312"/>
          <w:szCs w:val="32"/>
        </w:rPr>
        <w:t>3</w:t>
      </w:r>
      <w:r w:rsidRPr="001106BC">
        <w:rPr>
          <w:rFonts w:eastAsia="仿宋_GB2312" w:hint="eastAsia"/>
          <w:szCs w:val="32"/>
        </w:rPr>
        <w:t>．参赛团队需遵守大赛规则，在大赛官网上注册报名、提交参赛作品和相关证明材料，阅读并同意《第二届中国工业互联网大赛服务规则》《第二届中国工业互联网大赛参赛承诺书》。参赛团队对所有信息的准</w:t>
      </w:r>
      <w:r w:rsidRPr="001106BC">
        <w:rPr>
          <w:rFonts w:eastAsia="仿宋_GB2312" w:hint="eastAsia"/>
          <w:color w:val="000000"/>
          <w:szCs w:val="32"/>
        </w:rPr>
        <w:t>确性和真实性负责，一经发现虚假信息将取消参赛资格。</w:t>
      </w:r>
      <w:r w:rsidRPr="001106BC">
        <w:rPr>
          <w:rFonts w:eastAsia="仿宋_GB2312" w:hint="eastAsia"/>
          <w:szCs w:val="32"/>
        </w:rPr>
        <w:t>参赛团队名称不得包含不文明字样</w:t>
      </w:r>
      <w:r w:rsidRPr="001106BC">
        <w:rPr>
          <w:rFonts w:eastAsia="仿宋_GB2312" w:hint="eastAsia"/>
          <w:color w:val="000000"/>
          <w:szCs w:val="32"/>
        </w:rPr>
        <w:t>。</w:t>
      </w:r>
    </w:p>
    <w:p w:rsidR="001962CB" w:rsidRPr="001106BC" w:rsidRDefault="001962CB" w:rsidP="001962CB">
      <w:pPr>
        <w:autoSpaceDE w:val="0"/>
        <w:autoSpaceDN w:val="0"/>
        <w:adjustRightInd w:val="0"/>
        <w:ind w:firstLine="632"/>
        <w:rPr>
          <w:rFonts w:eastAsia="仿宋_GB2312"/>
          <w:color w:val="000000"/>
          <w:szCs w:val="32"/>
        </w:rPr>
      </w:pPr>
      <w:r w:rsidRPr="001106BC">
        <w:rPr>
          <w:rFonts w:eastAsia="仿宋_GB2312"/>
          <w:color w:val="000000"/>
          <w:szCs w:val="32"/>
        </w:rPr>
        <w:t>4</w:t>
      </w:r>
      <w:r w:rsidRPr="001106BC">
        <w:rPr>
          <w:rFonts w:eastAsia="仿宋_GB2312" w:hint="eastAsia"/>
          <w:color w:val="000000"/>
          <w:szCs w:val="32"/>
        </w:rPr>
        <w:t>．区域赛相关组织单位及其下属</w:t>
      </w:r>
      <w:r w:rsidRPr="001106BC">
        <w:rPr>
          <w:rFonts w:eastAsia="仿宋_GB2312" w:hint="eastAsia"/>
          <w:szCs w:val="32"/>
        </w:rPr>
        <w:t>分公司、子公司和其控股公司均不得选择在本赛区参赛，否则参赛成绩无效。</w:t>
      </w:r>
    </w:p>
    <w:p w:rsidR="001962CB" w:rsidRPr="001106BC" w:rsidRDefault="001962CB" w:rsidP="001962CB">
      <w:pPr>
        <w:ind w:firstLine="632"/>
        <w:rPr>
          <w:rFonts w:eastAsia="仿宋_GB2312"/>
          <w:szCs w:val="32"/>
          <w:lang w:val="zh-CN"/>
        </w:rPr>
      </w:pPr>
      <w:r w:rsidRPr="001106BC">
        <w:rPr>
          <w:rFonts w:eastAsia="仿宋_GB2312"/>
          <w:szCs w:val="32"/>
          <w:lang w:val="zh-CN"/>
        </w:rPr>
        <w:lastRenderedPageBreak/>
        <w:t>5</w:t>
      </w:r>
      <w:r w:rsidRPr="001106BC">
        <w:rPr>
          <w:rFonts w:eastAsia="仿宋_GB2312" w:hint="eastAsia"/>
          <w:color w:val="000000"/>
          <w:szCs w:val="32"/>
        </w:rPr>
        <w:t>．</w:t>
      </w:r>
      <w:r w:rsidRPr="001106BC">
        <w:rPr>
          <w:rFonts w:eastAsia="仿宋_GB2312" w:hint="eastAsia"/>
          <w:szCs w:val="32"/>
          <w:lang w:val="zh-CN"/>
        </w:rPr>
        <w:t>获得晋级全国赛资格的企业应接受区域赛主办方或</w:t>
      </w:r>
      <w:r w:rsidRPr="00996C1D">
        <w:rPr>
          <w:rFonts w:eastAsia="仿宋_GB2312" w:hint="eastAsia"/>
          <w:szCs w:val="32"/>
          <w:lang w:val="zh-CN"/>
        </w:rPr>
        <w:t>大</w:t>
      </w:r>
      <w:r w:rsidRPr="001106BC">
        <w:rPr>
          <w:rFonts w:eastAsia="仿宋_GB2312"/>
          <w:szCs w:val="32"/>
          <w:lang w:val="zh-CN"/>
        </w:rPr>
        <w:t>赛组委会的尽职调查，审核未通过的团队将取消全国赛参赛资格。</w:t>
      </w:r>
      <w:bookmarkEnd w:id="6"/>
    </w:p>
    <w:p w:rsidR="001962CB" w:rsidRPr="00996C1D" w:rsidRDefault="001962CB" w:rsidP="001962CB">
      <w:pPr>
        <w:ind w:firstLine="634"/>
        <w:outlineLvl w:val="1"/>
        <w:rPr>
          <w:rFonts w:ascii="仿宋_GB2312" w:eastAsia="仿宋_GB2312"/>
          <w:b/>
          <w:szCs w:val="32"/>
        </w:rPr>
      </w:pPr>
      <w:r w:rsidRPr="00996C1D">
        <w:rPr>
          <w:rFonts w:ascii="仿宋_GB2312" w:eastAsia="仿宋_GB2312" w:hint="eastAsia"/>
          <w:b/>
          <w:szCs w:val="32"/>
        </w:rPr>
        <w:t>（三）参赛作品要求</w:t>
      </w:r>
    </w:p>
    <w:p w:rsidR="001962CB" w:rsidRPr="001106BC" w:rsidRDefault="001962CB" w:rsidP="001962CB">
      <w:pPr>
        <w:ind w:firstLine="632"/>
        <w:rPr>
          <w:rFonts w:eastAsia="仿宋_GB2312"/>
          <w:szCs w:val="32"/>
        </w:rPr>
      </w:pPr>
      <w:bookmarkStart w:id="7" w:name="_Hlk42689160"/>
      <w:r w:rsidRPr="001106BC">
        <w:rPr>
          <w:rFonts w:eastAsia="仿宋_GB2312"/>
          <w:szCs w:val="32"/>
        </w:rPr>
        <w:t>参赛团队需按照大赛作品提交要求，在</w:t>
      </w:r>
      <w:r w:rsidRPr="001106BC">
        <w:rPr>
          <w:rFonts w:eastAsia="仿宋_GB2312" w:hint="eastAsia"/>
          <w:szCs w:val="32"/>
          <w:lang w:val="zh-CN"/>
        </w:rPr>
        <w:t>大赛官网</w:t>
      </w:r>
      <w:r w:rsidRPr="001106BC">
        <w:rPr>
          <w:rFonts w:eastAsia="仿宋_GB2312" w:hint="eastAsia"/>
          <w:szCs w:val="32"/>
        </w:rPr>
        <w:t>（</w:t>
      </w:r>
      <w:r w:rsidRPr="001106BC">
        <w:rPr>
          <w:rFonts w:eastAsia="仿宋_GB2312"/>
          <w:szCs w:val="32"/>
        </w:rPr>
        <w:t>www.cii-contest.cn</w:t>
      </w:r>
      <w:r w:rsidRPr="001106BC">
        <w:rPr>
          <w:rFonts w:eastAsia="仿宋_GB2312" w:hint="eastAsia"/>
          <w:szCs w:val="32"/>
        </w:rPr>
        <w:t>）提交参赛作品及相关材料，</w:t>
      </w:r>
      <w:r w:rsidRPr="001106BC">
        <w:rPr>
          <w:rFonts w:eastAsia="仿宋_GB2312" w:hint="eastAsia"/>
          <w:spacing w:val="-4"/>
          <w:szCs w:val="32"/>
        </w:rPr>
        <w:t>并确保材料的真实性、准确性、完整性</w:t>
      </w:r>
      <w:r w:rsidRPr="001106BC">
        <w:rPr>
          <w:rFonts w:eastAsia="仿宋_GB2312" w:hint="eastAsia"/>
          <w:szCs w:val="32"/>
        </w:rPr>
        <w:t>。作品提交应满足下列条件：</w:t>
      </w:r>
    </w:p>
    <w:p w:rsidR="001962CB" w:rsidRPr="001106BC" w:rsidRDefault="001962CB" w:rsidP="001962CB">
      <w:pPr>
        <w:ind w:firstLine="632"/>
        <w:rPr>
          <w:rFonts w:eastAsia="仿宋_GB2312"/>
          <w:szCs w:val="32"/>
        </w:rPr>
      </w:pPr>
      <w:r w:rsidRPr="001106BC">
        <w:rPr>
          <w:rFonts w:eastAsia="仿宋_GB2312"/>
          <w:szCs w:val="32"/>
        </w:rPr>
        <w:t>1</w:t>
      </w:r>
      <w:r w:rsidRPr="001106BC">
        <w:rPr>
          <w:rFonts w:eastAsia="仿宋_GB2312" w:hint="eastAsia"/>
          <w:color w:val="000000"/>
          <w:szCs w:val="32"/>
        </w:rPr>
        <w:t>．</w:t>
      </w:r>
      <w:r w:rsidRPr="001106BC">
        <w:rPr>
          <w:rFonts w:eastAsia="仿宋_GB2312" w:hint="eastAsia"/>
          <w:szCs w:val="32"/>
        </w:rPr>
        <w:t>参赛团队最多提交</w:t>
      </w:r>
      <w:r w:rsidRPr="001106BC">
        <w:rPr>
          <w:rFonts w:eastAsia="仿宋_GB2312"/>
          <w:szCs w:val="32"/>
        </w:rPr>
        <w:t>1</w:t>
      </w:r>
      <w:r w:rsidRPr="001106BC">
        <w:rPr>
          <w:rFonts w:eastAsia="仿宋_GB2312" w:hint="eastAsia"/>
          <w:szCs w:val="32"/>
        </w:rPr>
        <w:t>个参赛作品，</w:t>
      </w:r>
      <w:r w:rsidRPr="001106BC">
        <w:rPr>
          <w:rFonts w:eastAsia="仿宋_GB2312" w:hint="eastAsia"/>
          <w:szCs w:val="32"/>
          <w:lang w:val="zh-CN"/>
        </w:rPr>
        <w:t>参赛作品须</w:t>
      </w:r>
      <w:r w:rsidRPr="001106BC">
        <w:rPr>
          <w:rFonts w:eastAsia="仿宋_GB2312" w:hint="eastAsia"/>
          <w:szCs w:val="32"/>
        </w:rPr>
        <w:t>符合本届大赛赛题要求，作品名称应能体现解决方案主要特征。</w:t>
      </w:r>
    </w:p>
    <w:p w:rsidR="001962CB" w:rsidRPr="001106BC" w:rsidRDefault="001962CB" w:rsidP="001962CB">
      <w:pPr>
        <w:autoSpaceDE w:val="0"/>
        <w:autoSpaceDN w:val="0"/>
        <w:adjustRightInd w:val="0"/>
        <w:ind w:firstLine="632"/>
        <w:rPr>
          <w:rFonts w:eastAsia="仿宋_GB2312"/>
          <w:szCs w:val="32"/>
        </w:rPr>
      </w:pPr>
      <w:r w:rsidRPr="001106BC">
        <w:rPr>
          <w:rFonts w:eastAsia="仿宋_GB2312"/>
          <w:szCs w:val="32"/>
        </w:rPr>
        <w:t>2</w:t>
      </w:r>
      <w:r w:rsidRPr="001106BC">
        <w:rPr>
          <w:rFonts w:eastAsia="仿宋_GB2312" w:hint="eastAsia"/>
          <w:color w:val="000000"/>
          <w:szCs w:val="32"/>
        </w:rPr>
        <w:t>．</w:t>
      </w:r>
      <w:r w:rsidRPr="001106BC">
        <w:rPr>
          <w:rFonts w:eastAsia="仿宋_GB2312" w:hint="eastAsia"/>
          <w:szCs w:val="32"/>
        </w:rPr>
        <w:t>参赛作品必须为原创作品，并未侵犯任何他人的专利权、著作权、商标权及其他知识产权，且不得违反国家相关法律法规，否则将取消参赛资格。</w:t>
      </w:r>
    </w:p>
    <w:p w:rsidR="001962CB" w:rsidRPr="001106BC" w:rsidRDefault="001962CB" w:rsidP="001962CB">
      <w:pPr>
        <w:autoSpaceDE w:val="0"/>
        <w:autoSpaceDN w:val="0"/>
        <w:adjustRightInd w:val="0"/>
        <w:ind w:firstLine="632"/>
        <w:rPr>
          <w:rFonts w:eastAsia="仿宋_GB2312"/>
          <w:szCs w:val="32"/>
        </w:rPr>
      </w:pPr>
      <w:bookmarkStart w:id="8" w:name="_Hlk15231324"/>
      <w:r w:rsidRPr="001106BC">
        <w:rPr>
          <w:rFonts w:eastAsia="仿宋_GB2312"/>
          <w:szCs w:val="32"/>
        </w:rPr>
        <w:t>3</w:t>
      </w:r>
      <w:r w:rsidRPr="001106BC">
        <w:rPr>
          <w:rFonts w:eastAsia="仿宋_GB2312" w:hint="eastAsia"/>
          <w:szCs w:val="32"/>
        </w:rPr>
        <w:t>．</w:t>
      </w:r>
      <w:r w:rsidRPr="001106BC">
        <w:rPr>
          <w:rFonts w:eastAsia="仿宋_GB2312"/>
          <w:szCs w:val="32"/>
        </w:rPr>
        <w:t>2019</w:t>
      </w:r>
      <w:r w:rsidRPr="001106BC">
        <w:rPr>
          <w:rFonts w:eastAsia="仿宋_GB2312" w:hint="eastAsia"/>
          <w:szCs w:val="32"/>
        </w:rPr>
        <w:t>首届中国工业互联网大赛一、二、三等奖获奖作品不参加本届大赛</w:t>
      </w:r>
      <w:bookmarkEnd w:id="8"/>
      <w:r w:rsidRPr="001106BC">
        <w:rPr>
          <w:rFonts w:eastAsia="仿宋_GB2312" w:hint="eastAsia"/>
          <w:szCs w:val="32"/>
        </w:rPr>
        <w:t>。</w:t>
      </w:r>
    </w:p>
    <w:p w:rsidR="001962CB" w:rsidRPr="001106BC" w:rsidRDefault="001962CB" w:rsidP="001962CB">
      <w:pPr>
        <w:ind w:firstLine="632"/>
        <w:rPr>
          <w:rFonts w:eastAsia="仿宋_GB2312"/>
          <w:szCs w:val="32"/>
        </w:rPr>
      </w:pPr>
      <w:r w:rsidRPr="001106BC">
        <w:rPr>
          <w:rFonts w:eastAsia="仿宋_GB2312"/>
          <w:szCs w:val="32"/>
        </w:rPr>
        <w:t>4</w:t>
      </w:r>
      <w:r w:rsidRPr="001106BC">
        <w:rPr>
          <w:rFonts w:eastAsia="仿宋_GB2312" w:hint="eastAsia"/>
          <w:szCs w:val="32"/>
        </w:rPr>
        <w:t>．在区域赛、全国半决赛、全国总决赛期间，参赛团队均可在不改变作品名称和主要功能的基础上，持续推进作品迭代升</w:t>
      </w:r>
      <w:r w:rsidRPr="001106BC">
        <w:rPr>
          <w:rFonts w:eastAsia="仿宋_GB2312" w:hint="eastAsia"/>
          <w:spacing w:val="-4"/>
          <w:szCs w:val="32"/>
        </w:rPr>
        <w:t>级，赛程中最后一次提交的作品为参赛作品。</w:t>
      </w:r>
    </w:p>
    <w:p w:rsidR="001962CB" w:rsidRPr="001106BC" w:rsidRDefault="001962CB" w:rsidP="001962CB">
      <w:pPr>
        <w:ind w:firstLine="632"/>
        <w:rPr>
          <w:rFonts w:eastAsia="仿宋_GB2312"/>
          <w:szCs w:val="32"/>
        </w:rPr>
      </w:pPr>
      <w:r w:rsidRPr="001106BC">
        <w:rPr>
          <w:rFonts w:eastAsia="仿宋_GB2312"/>
          <w:szCs w:val="32"/>
        </w:rPr>
        <w:t>5</w:t>
      </w:r>
      <w:r w:rsidRPr="001106BC">
        <w:rPr>
          <w:rFonts w:eastAsia="仿宋_GB2312" w:hint="eastAsia"/>
          <w:szCs w:val="32"/>
        </w:rPr>
        <w:t>．评审期间，参赛团队须按照组委会的要求补充提交参赛作品有关材料。</w:t>
      </w:r>
    </w:p>
    <w:p w:rsidR="001962CB" w:rsidRPr="001106BC" w:rsidRDefault="001962CB" w:rsidP="001962CB">
      <w:pPr>
        <w:ind w:firstLine="632"/>
        <w:rPr>
          <w:rFonts w:eastAsia="仿宋_GB2312"/>
          <w:szCs w:val="32"/>
        </w:rPr>
      </w:pPr>
      <w:r w:rsidRPr="001106BC">
        <w:rPr>
          <w:rFonts w:eastAsia="仿宋_GB2312"/>
          <w:szCs w:val="32"/>
        </w:rPr>
        <w:t>6</w:t>
      </w:r>
      <w:r w:rsidRPr="001106BC">
        <w:rPr>
          <w:rFonts w:eastAsia="仿宋_GB2312" w:hint="eastAsia"/>
          <w:szCs w:val="32"/>
        </w:rPr>
        <w:t>．所有已提交的参赛作品和相关材料原则上不予退还。</w:t>
      </w:r>
    </w:p>
    <w:bookmarkEnd w:id="7"/>
    <w:p w:rsidR="001962CB" w:rsidRPr="00996C1D" w:rsidRDefault="001962CB" w:rsidP="001962CB">
      <w:pPr>
        <w:ind w:firstLine="634"/>
        <w:outlineLvl w:val="1"/>
        <w:rPr>
          <w:rFonts w:ascii="仿宋_GB2312" w:eastAsia="仿宋_GB2312"/>
          <w:b/>
          <w:szCs w:val="32"/>
        </w:rPr>
      </w:pPr>
      <w:r w:rsidRPr="00996C1D">
        <w:rPr>
          <w:rFonts w:ascii="仿宋_GB2312" w:eastAsia="仿宋_GB2312" w:hint="eastAsia"/>
          <w:b/>
          <w:szCs w:val="32"/>
        </w:rPr>
        <w:t>（四）参赛作品提交内容</w:t>
      </w:r>
    </w:p>
    <w:p w:rsidR="001962CB" w:rsidRPr="001106BC" w:rsidRDefault="001962CB" w:rsidP="001962CB">
      <w:pPr>
        <w:ind w:firstLine="616"/>
        <w:rPr>
          <w:rFonts w:eastAsia="仿宋_GB2312"/>
          <w:szCs w:val="32"/>
        </w:rPr>
      </w:pPr>
      <w:r w:rsidRPr="001106BC">
        <w:rPr>
          <w:rFonts w:eastAsia="仿宋_GB2312"/>
          <w:spacing w:val="-4"/>
          <w:szCs w:val="32"/>
        </w:rPr>
        <w:t>参赛作品以最后一次提交资料为准</w:t>
      </w:r>
      <w:r>
        <w:rPr>
          <w:rFonts w:eastAsia="仿宋_GB2312" w:hint="eastAsia"/>
          <w:spacing w:val="-4"/>
          <w:szCs w:val="32"/>
        </w:rPr>
        <w:t>，</w:t>
      </w:r>
      <w:r w:rsidRPr="001106BC">
        <w:rPr>
          <w:rFonts w:eastAsia="仿宋_GB2312" w:hint="eastAsia"/>
          <w:szCs w:val="32"/>
        </w:rPr>
        <w:t>参赛作品应包括但不限于以下内容：</w:t>
      </w:r>
    </w:p>
    <w:p w:rsidR="001962CB" w:rsidRPr="001106BC" w:rsidRDefault="001962CB" w:rsidP="001962CB">
      <w:pPr>
        <w:ind w:firstLine="634"/>
        <w:rPr>
          <w:rFonts w:eastAsia="仿宋_GB2312"/>
          <w:b/>
          <w:szCs w:val="32"/>
        </w:rPr>
      </w:pPr>
      <w:r w:rsidRPr="001106BC">
        <w:rPr>
          <w:rFonts w:eastAsia="仿宋_GB2312"/>
          <w:b/>
          <w:szCs w:val="32"/>
        </w:rPr>
        <w:lastRenderedPageBreak/>
        <w:t>1</w:t>
      </w:r>
      <w:r w:rsidRPr="001106BC">
        <w:rPr>
          <w:rFonts w:eastAsia="仿宋_GB2312" w:hint="eastAsia"/>
          <w:b/>
          <w:szCs w:val="32"/>
        </w:rPr>
        <w:t>．作品申报书</w:t>
      </w:r>
    </w:p>
    <w:p w:rsidR="001962CB" w:rsidRPr="001106BC" w:rsidRDefault="001962CB" w:rsidP="001962CB">
      <w:pPr>
        <w:ind w:firstLine="632"/>
        <w:rPr>
          <w:rFonts w:eastAsia="仿宋_GB2312"/>
          <w:szCs w:val="32"/>
        </w:rPr>
      </w:pPr>
      <w:r w:rsidRPr="001106BC">
        <w:rPr>
          <w:rFonts w:eastAsia="仿宋_GB2312" w:hint="eastAsia"/>
          <w:szCs w:val="32"/>
        </w:rPr>
        <w:t>（</w:t>
      </w:r>
      <w:r w:rsidRPr="001106BC">
        <w:rPr>
          <w:rFonts w:eastAsia="仿宋_GB2312"/>
          <w:szCs w:val="32"/>
        </w:rPr>
        <w:t>1</w:t>
      </w:r>
      <w:r w:rsidRPr="001106BC">
        <w:rPr>
          <w:rFonts w:eastAsia="仿宋_GB2312" w:hint="eastAsia"/>
          <w:szCs w:val="32"/>
        </w:rPr>
        <w:t>）参赛作品介绍：作品概述、技术和实施方案、核心优势等。</w:t>
      </w:r>
    </w:p>
    <w:p w:rsidR="001962CB" w:rsidRPr="001106BC" w:rsidRDefault="001962CB" w:rsidP="001962CB">
      <w:pPr>
        <w:ind w:firstLine="632"/>
        <w:rPr>
          <w:rFonts w:eastAsia="仿宋_GB2312"/>
          <w:szCs w:val="32"/>
        </w:rPr>
      </w:pPr>
      <w:r w:rsidRPr="001106BC">
        <w:rPr>
          <w:rFonts w:eastAsia="仿宋_GB2312" w:hint="eastAsia"/>
          <w:szCs w:val="32"/>
        </w:rPr>
        <w:t>（</w:t>
      </w:r>
      <w:r w:rsidRPr="001106BC">
        <w:rPr>
          <w:rFonts w:eastAsia="仿宋_GB2312"/>
          <w:szCs w:val="32"/>
        </w:rPr>
        <w:t>2</w:t>
      </w:r>
      <w:r w:rsidRPr="001106BC">
        <w:rPr>
          <w:rFonts w:eastAsia="仿宋_GB2312" w:hint="eastAsia"/>
          <w:szCs w:val="32"/>
        </w:rPr>
        <w:t>）应用价值：解决方案应用情况，包括应用案例和应用成效等。</w:t>
      </w:r>
    </w:p>
    <w:p w:rsidR="001962CB" w:rsidRPr="001106BC" w:rsidRDefault="001962CB" w:rsidP="001962CB">
      <w:pPr>
        <w:ind w:firstLine="632"/>
        <w:rPr>
          <w:rFonts w:eastAsia="仿宋_GB2312"/>
          <w:spacing w:val="-6"/>
          <w:szCs w:val="32"/>
        </w:rPr>
      </w:pPr>
      <w:r w:rsidRPr="001106BC">
        <w:rPr>
          <w:rFonts w:eastAsia="仿宋_GB2312" w:hint="eastAsia"/>
          <w:szCs w:val="32"/>
        </w:rPr>
        <w:t>（</w:t>
      </w:r>
      <w:r w:rsidRPr="001106BC">
        <w:rPr>
          <w:rFonts w:eastAsia="仿宋_GB2312"/>
          <w:spacing w:val="-6"/>
          <w:szCs w:val="32"/>
        </w:rPr>
        <w:t>3</w:t>
      </w:r>
      <w:r w:rsidRPr="001106BC">
        <w:rPr>
          <w:rFonts w:eastAsia="仿宋_GB2312" w:hint="eastAsia"/>
          <w:spacing w:val="-6"/>
          <w:szCs w:val="32"/>
        </w:rPr>
        <w:t>）商业价值：市场分析、竞争分析、盈利模式、市场策略等。</w:t>
      </w:r>
    </w:p>
    <w:p w:rsidR="001962CB" w:rsidRPr="001106BC" w:rsidRDefault="001962CB" w:rsidP="001962CB">
      <w:pPr>
        <w:ind w:firstLine="632"/>
        <w:rPr>
          <w:rFonts w:eastAsia="仿宋_GB2312"/>
          <w:szCs w:val="32"/>
        </w:rPr>
      </w:pPr>
      <w:r w:rsidRPr="001106BC">
        <w:rPr>
          <w:rFonts w:eastAsia="仿宋_GB2312" w:hint="eastAsia"/>
          <w:szCs w:val="32"/>
        </w:rPr>
        <w:t>（</w:t>
      </w:r>
      <w:r w:rsidRPr="001106BC">
        <w:rPr>
          <w:rFonts w:eastAsia="仿宋_GB2312"/>
          <w:szCs w:val="32"/>
        </w:rPr>
        <w:t>4</w:t>
      </w:r>
      <w:r w:rsidRPr="001106BC">
        <w:rPr>
          <w:rFonts w:eastAsia="仿宋_GB2312" w:hint="eastAsia"/>
          <w:szCs w:val="32"/>
        </w:rPr>
        <w:t>）团队介绍：核心成员履历、团队核心资质和优势等。</w:t>
      </w:r>
    </w:p>
    <w:p w:rsidR="001962CB" w:rsidRPr="001106BC" w:rsidRDefault="001962CB" w:rsidP="001962CB">
      <w:pPr>
        <w:ind w:firstLine="632"/>
        <w:rPr>
          <w:rFonts w:eastAsia="仿宋_GB2312"/>
          <w:szCs w:val="32"/>
        </w:rPr>
      </w:pPr>
      <w:r w:rsidRPr="001106BC">
        <w:rPr>
          <w:rFonts w:eastAsia="仿宋_GB2312" w:hint="eastAsia"/>
          <w:szCs w:val="32"/>
        </w:rPr>
        <w:t>注：申报书模板可在</w:t>
      </w:r>
      <w:r w:rsidRPr="00996C1D">
        <w:rPr>
          <w:rFonts w:eastAsia="仿宋_GB2312" w:hint="eastAsia"/>
          <w:szCs w:val="32"/>
        </w:rPr>
        <w:t>大赛</w:t>
      </w:r>
      <w:r w:rsidRPr="001106BC">
        <w:rPr>
          <w:rFonts w:eastAsia="仿宋_GB2312"/>
          <w:szCs w:val="32"/>
        </w:rPr>
        <w:t>官网下载。</w:t>
      </w:r>
    </w:p>
    <w:p w:rsidR="001962CB" w:rsidRPr="001106BC" w:rsidRDefault="001962CB" w:rsidP="001962CB">
      <w:pPr>
        <w:ind w:firstLine="634"/>
        <w:rPr>
          <w:rFonts w:eastAsia="仿宋_GB2312"/>
          <w:b/>
          <w:szCs w:val="32"/>
        </w:rPr>
      </w:pPr>
      <w:r w:rsidRPr="001106BC">
        <w:rPr>
          <w:rFonts w:eastAsia="仿宋_GB2312"/>
          <w:b/>
          <w:szCs w:val="32"/>
        </w:rPr>
        <w:t>2</w:t>
      </w:r>
      <w:r w:rsidRPr="001106BC">
        <w:rPr>
          <w:rFonts w:eastAsia="仿宋_GB2312" w:hint="eastAsia"/>
          <w:b/>
          <w:szCs w:val="32"/>
        </w:rPr>
        <w:t>．相关证明材料</w:t>
      </w:r>
    </w:p>
    <w:p w:rsidR="001962CB" w:rsidRPr="001106BC" w:rsidRDefault="001962CB" w:rsidP="001962CB">
      <w:pPr>
        <w:ind w:firstLine="632"/>
        <w:rPr>
          <w:rFonts w:eastAsia="仿宋_GB2312"/>
          <w:szCs w:val="32"/>
        </w:rPr>
      </w:pPr>
      <w:r w:rsidRPr="001106BC">
        <w:rPr>
          <w:rFonts w:eastAsia="仿宋_GB2312" w:hint="eastAsia"/>
          <w:szCs w:val="32"/>
        </w:rPr>
        <w:t>与参赛企业相关的基本资质、投融资相关证明材料，以及和参赛作品相关的技术能力、应用推广证明材料。</w:t>
      </w:r>
    </w:p>
    <w:p w:rsidR="001962CB" w:rsidRPr="001106BC" w:rsidRDefault="001962CB" w:rsidP="001962CB">
      <w:pPr>
        <w:ind w:firstLine="634"/>
        <w:rPr>
          <w:rFonts w:eastAsia="仿宋_GB2312"/>
          <w:b/>
          <w:szCs w:val="32"/>
        </w:rPr>
      </w:pPr>
      <w:r w:rsidRPr="001106BC">
        <w:rPr>
          <w:rFonts w:eastAsia="仿宋_GB2312"/>
          <w:b/>
          <w:szCs w:val="32"/>
        </w:rPr>
        <w:t>3</w:t>
      </w:r>
      <w:r w:rsidRPr="001106BC">
        <w:rPr>
          <w:rFonts w:eastAsia="仿宋_GB2312" w:hint="eastAsia"/>
          <w:b/>
          <w:szCs w:val="32"/>
        </w:rPr>
        <w:t>．演示视频或视频链接</w:t>
      </w:r>
    </w:p>
    <w:p w:rsidR="001962CB" w:rsidRPr="001106BC" w:rsidRDefault="001962CB" w:rsidP="001962CB">
      <w:pPr>
        <w:ind w:firstLine="632"/>
        <w:rPr>
          <w:rFonts w:eastAsia="仿宋_GB2312"/>
          <w:szCs w:val="32"/>
        </w:rPr>
      </w:pPr>
      <w:r w:rsidRPr="001106BC">
        <w:rPr>
          <w:rFonts w:eastAsia="仿宋_GB2312" w:hint="eastAsia"/>
          <w:szCs w:val="32"/>
        </w:rPr>
        <w:t>展示产品或解决方案的主要内容、应用效果等，帮助评审专家直观了解参赛作品。</w:t>
      </w:r>
    </w:p>
    <w:p w:rsidR="001962CB" w:rsidRPr="001106BC" w:rsidRDefault="001962CB" w:rsidP="001962CB">
      <w:pPr>
        <w:ind w:firstLine="634"/>
        <w:rPr>
          <w:rFonts w:eastAsia="仿宋_GB2312"/>
          <w:b/>
          <w:szCs w:val="32"/>
        </w:rPr>
      </w:pPr>
      <w:r w:rsidRPr="001106BC">
        <w:rPr>
          <w:rFonts w:eastAsia="仿宋_GB2312"/>
          <w:b/>
          <w:szCs w:val="32"/>
        </w:rPr>
        <w:t>4</w:t>
      </w:r>
      <w:r w:rsidRPr="001106BC">
        <w:rPr>
          <w:rFonts w:eastAsia="仿宋_GB2312" w:hint="eastAsia"/>
          <w:b/>
          <w:szCs w:val="32"/>
        </w:rPr>
        <w:t>．作品介绍</w:t>
      </w:r>
      <w:r w:rsidRPr="001106BC">
        <w:rPr>
          <w:rFonts w:eastAsia="仿宋_GB2312"/>
          <w:b/>
          <w:szCs w:val="32"/>
        </w:rPr>
        <w:t>PPT</w:t>
      </w:r>
    </w:p>
    <w:p w:rsidR="001962CB" w:rsidRPr="001106BC" w:rsidRDefault="001962CB" w:rsidP="001962CB">
      <w:pPr>
        <w:ind w:firstLine="634"/>
        <w:rPr>
          <w:rFonts w:eastAsia="仿宋_GB2312"/>
          <w:b/>
          <w:szCs w:val="32"/>
        </w:rPr>
      </w:pPr>
      <w:r w:rsidRPr="001106BC">
        <w:rPr>
          <w:rFonts w:eastAsia="仿宋_GB2312"/>
          <w:b/>
          <w:szCs w:val="32"/>
        </w:rPr>
        <w:t>5</w:t>
      </w:r>
      <w:r w:rsidRPr="001106BC">
        <w:rPr>
          <w:rFonts w:eastAsia="仿宋_GB2312" w:hint="eastAsia"/>
          <w:b/>
          <w:szCs w:val="32"/>
        </w:rPr>
        <w:t>．其他</w:t>
      </w:r>
    </w:p>
    <w:p w:rsidR="001962CB" w:rsidRPr="001106BC" w:rsidRDefault="001962CB" w:rsidP="001962CB">
      <w:pPr>
        <w:ind w:firstLine="632"/>
        <w:rPr>
          <w:rFonts w:eastAsia="仿宋_GB2312"/>
          <w:szCs w:val="32"/>
        </w:rPr>
      </w:pPr>
      <w:r w:rsidRPr="001106BC">
        <w:rPr>
          <w:rFonts w:eastAsia="仿宋_GB2312" w:hint="eastAsia"/>
          <w:szCs w:val="32"/>
        </w:rPr>
        <w:t>例如，可使用的安装程序和说明文档，可使用的解决方案</w:t>
      </w:r>
      <w:r w:rsidRPr="001106BC">
        <w:rPr>
          <w:rFonts w:eastAsia="仿宋_GB2312" w:hint="eastAsia"/>
          <w:spacing w:val="-8"/>
          <w:szCs w:val="32"/>
        </w:rPr>
        <w:t>云服务托管链接和说明文档，</w:t>
      </w:r>
      <w:r w:rsidRPr="001106BC">
        <w:rPr>
          <w:rFonts w:eastAsia="仿宋_GB2312"/>
          <w:spacing w:val="-8"/>
          <w:szCs w:val="32"/>
        </w:rPr>
        <w:t>Demo</w:t>
      </w:r>
      <w:r w:rsidRPr="001106BC">
        <w:rPr>
          <w:rFonts w:eastAsia="仿宋_GB2312" w:hint="eastAsia"/>
          <w:spacing w:val="-8"/>
          <w:szCs w:val="32"/>
        </w:rPr>
        <w:t>和说明文档等。</w:t>
      </w:r>
    </w:p>
    <w:p w:rsidR="001962CB" w:rsidRPr="001106BC" w:rsidRDefault="001962CB" w:rsidP="001962CB">
      <w:pPr>
        <w:ind w:firstLine="632"/>
        <w:outlineLvl w:val="0"/>
        <w:rPr>
          <w:rFonts w:eastAsia="黑体"/>
          <w:szCs w:val="32"/>
        </w:rPr>
      </w:pPr>
      <w:r w:rsidRPr="001106BC">
        <w:rPr>
          <w:rFonts w:eastAsia="黑体" w:hint="eastAsia"/>
          <w:szCs w:val="32"/>
        </w:rPr>
        <w:t>六、赛程安排</w:t>
      </w:r>
    </w:p>
    <w:p w:rsidR="001962CB" w:rsidRPr="001106BC" w:rsidRDefault="001962CB" w:rsidP="001962CB">
      <w:pPr>
        <w:ind w:firstLineChars="199" w:firstLine="629"/>
        <w:rPr>
          <w:rFonts w:eastAsia="仿宋_GB2312"/>
          <w:szCs w:val="32"/>
        </w:rPr>
      </w:pPr>
      <w:r w:rsidRPr="001106BC">
        <w:rPr>
          <w:rFonts w:eastAsia="仿宋_GB2312" w:hint="eastAsia"/>
          <w:szCs w:val="32"/>
        </w:rPr>
        <w:t>大赛赛程分为区域赛、全国半决赛、全国总决赛，其中区域赛由各赛区主办单位负责牵头组织，全国半决赛、全国总决赛由</w:t>
      </w:r>
      <w:r w:rsidRPr="001106BC">
        <w:rPr>
          <w:rFonts w:eastAsia="仿宋_GB2312" w:hint="eastAsia"/>
          <w:szCs w:val="32"/>
        </w:rPr>
        <w:lastRenderedPageBreak/>
        <w:t>大赛组委会组织。大赛官方网站（</w:t>
      </w:r>
      <w:r w:rsidRPr="001106BC">
        <w:rPr>
          <w:rFonts w:eastAsia="仿宋_GB2312"/>
          <w:szCs w:val="32"/>
        </w:rPr>
        <w:t>www.cii-contest.cn</w:t>
      </w:r>
      <w:r w:rsidRPr="001106BC">
        <w:rPr>
          <w:rFonts w:eastAsia="仿宋_GB2312" w:hint="eastAsia"/>
          <w:szCs w:val="32"/>
        </w:rPr>
        <w:t>）是参加大赛的唯一官方渠道。赛事各阶段评审规则、工作流程、具体时间和晋级名单详见大赛官网。</w:t>
      </w:r>
    </w:p>
    <w:p w:rsidR="001962CB" w:rsidRPr="001106BC" w:rsidRDefault="001962CB" w:rsidP="001962CB">
      <w:pPr>
        <w:ind w:firstLineChars="199" w:firstLine="631"/>
        <w:rPr>
          <w:rFonts w:eastAsia="仿宋_GB2312"/>
          <w:b/>
          <w:szCs w:val="32"/>
        </w:rPr>
      </w:pPr>
      <w:r w:rsidRPr="001106BC">
        <w:rPr>
          <w:rFonts w:eastAsia="仿宋_GB2312" w:hint="eastAsia"/>
          <w:b/>
          <w:szCs w:val="32"/>
        </w:rPr>
        <w:t>（一）报名参赛</w:t>
      </w:r>
      <w:r w:rsidRPr="001106BC">
        <w:rPr>
          <w:rFonts w:eastAsia="仿宋_GB2312" w:hint="eastAsia"/>
          <w:szCs w:val="32"/>
        </w:rPr>
        <w:t>（自通知印发之日至</w:t>
      </w:r>
      <w:r w:rsidRPr="001106BC">
        <w:rPr>
          <w:rFonts w:eastAsia="仿宋_GB2312"/>
          <w:szCs w:val="32"/>
        </w:rPr>
        <w:t>2020</w:t>
      </w:r>
      <w:r w:rsidRPr="001106BC">
        <w:rPr>
          <w:rFonts w:eastAsia="仿宋_GB2312" w:hint="eastAsia"/>
          <w:szCs w:val="32"/>
        </w:rPr>
        <w:t>年</w:t>
      </w:r>
      <w:r w:rsidRPr="00996C1D">
        <w:rPr>
          <w:rFonts w:eastAsia="仿宋_GB2312"/>
          <w:szCs w:val="32"/>
        </w:rPr>
        <w:t>9</w:t>
      </w:r>
      <w:r w:rsidRPr="00996C1D">
        <w:rPr>
          <w:rFonts w:eastAsia="仿宋_GB2312" w:hint="eastAsia"/>
          <w:szCs w:val="32"/>
        </w:rPr>
        <w:t>月</w:t>
      </w:r>
      <w:r w:rsidRPr="00996C1D">
        <w:rPr>
          <w:rFonts w:eastAsia="仿宋_GB2312"/>
          <w:szCs w:val="32"/>
        </w:rPr>
        <w:t>20</w:t>
      </w:r>
      <w:r w:rsidRPr="001106BC">
        <w:rPr>
          <w:rFonts w:eastAsia="仿宋_GB2312"/>
          <w:szCs w:val="32"/>
        </w:rPr>
        <w:t>日）</w:t>
      </w:r>
      <w:r w:rsidRPr="00996C1D">
        <w:rPr>
          <w:rFonts w:eastAsia="仿宋_GB2312" w:hint="eastAsia"/>
          <w:szCs w:val="32"/>
        </w:rPr>
        <w:t>。</w:t>
      </w:r>
      <w:r w:rsidRPr="001106BC">
        <w:rPr>
          <w:rFonts w:eastAsia="仿宋_GB2312"/>
          <w:szCs w:val="32"/>
        </w:rPr>
        <w:t>参赛团队登录大赛官网报名参赛和提交参赛作品。</w:t>
      </w:r>
    </w:p>
    <w:p w:rsidR="001962CB" w:rsidRPr="001106BC" w:rsidRDefault="001962CB" w:rsidP="001962CB">
      <w:pPr>
        <w:ind w:firstLineChars="199" w:firstLine="631"/>
        <w:rPr>
          <w:rFonts w:eastAsia="仿宋_GB2312"/>
          <w:szCs w:val="32"/>
        </w:rPr>
      </w:pPr>
      <w:r w:rsidRPr="001106BC">
        <w:rPr>
          <w:rFonts w:eastAsia="仿宋_GB2312" w:hint="eastAsia"/>
          <w:b/>
          <w:szCs w:val="32"/>
        </w:rPr>
        <w:t>（二）区域赛阶段</w:t>
      </w:r>
      <w:r w:rsidRPr="001106BC">
        <w:rPr>
          <w:rFonts w:eastAsia="仿宋_GB2312" w:hint="eastAsia"/>
          <w:szCs w:val="32"/>
        </w:rPr>
        <w:t>（</w:t>
      </w:r>
      <w:r w:rsidRPr="001106BC">
        <w:rPr>
          <w:rFonts w:eastAsia="仿宋_GB2312"/>
          <w:szCs w:val="32"/>
        </w:rPr>
        <w:t>2020</w:t>
      </w:r>
      <w:r w:rsidRPr="001106BC">
        <w:rPr>
          <w:rFonts w:eastAsia="仿宋_GB2312" w:hint="eastAsia"/>
          <w:szCs w:val="32"/>
        </w:rPr>
        <w:t>年</w:t>
      </w:r>
      <w:r w:rsidRPr="001106BC">
        <w:rPr>
          <w:rFonts w:eastAsia="仿宋_GB2312"/>
          <w:szCs w:val="32"/>
        </w:rPr>
        <w:t>9</w:t>
      </w:r>
      <w:r w:rsidRPr="001106BC">
        <w:rPr>
          <w:rFonts w:eastAsia="仿宋_GB2312" w:hint="eastAsia"/>
          <w:szCs w:val="32"/>
        </w:rPr>
        <w:t>月</w:t>
      </w:r>
      <w:r w:rsidRPr="00996C1D">
        <w:rPr>
          <w:rFonts w:eastAsia="仿宋_GB2312"/>
          <w:szCs w:val="32"/>
        </w:rPr>
        <w:t>-10</w:t>
      </w:r>
      <w:r w:rsidRPr="00996C1D">
        <w:rPr>
          <w:rFonts w:eastAsia="仿宋_GB2312" w:hint="eastAsia"/>
          <w:szCs w:val="32"/>
        </w:rPr>
        <w:t>月</w:t>
      </w:r>
      <w:r w:rsidRPr="001106BC">
        <w:rPr>
          <w:rFonts w:eastAsia="仿宋_GB2312"/>
          <w:szCs w:val="32"/>
        </w:rPr>
        <w:t>）。区域赛采用逐级遴选方式产生优胜企业，区域赛组织方案由相关组织单位另行公布。区域赛</w:t>
      </w:r>
      <w:r w:rsidRPr="001106BC">
        <w:rPr>
          <w:rFonts w:eastAsia="仿宋_GB2312" w:hint="eastAsia"/>
          <w:szCs w:val="32"/>
        </w:rPr>
        <w:t>组织单位要严格落实当地疫情防控工作要求，根据大赛组委会制定的评审规则和标准，采用网上评审、网上路演、线下路演相结合的方式进行比赛，</w:t>
      </w:r>
      <w:r w:rsidRPr="00996C1D">
        <w:rPr>
          <w:rFonts w:eastAsia="仿宋_GB2312"/>
          <w:szCs w:val="32"/>
        </w:rPr>
        <w:t>10</w:t>
      </w:r>
      <w:r w:rsidRPr="001106BC">
        <w:rPr>
          <w:rFonts w:eastAsia="仿宋_GB2312"/>
          <w:szCs w:val="32"/>
        </w:rPr>
        <w:t>月</w:t>
      </w:r>
      <w:r w:rsidRPr="00996C1D">
        <w:rPr>
          <w:rFonts w:eastAsia="仿宋_GB2312"/>
          <w:szCs w:val="32"/>
        </w:rPr>
        <w:t>16</w:t>
      </w:r>
      <w:r w:rsidRPr="00996C1D">
        <w:rPr>
          <w:rFonts w:eastAsia="仿宋_GB2312" w:hint="eastAsia"/>
          <w:szCs w:val="32"/>
        </w:rPr>
        <w:t>日</w:t>
      </w:r>
      <w:r w:rsidRPr="001106BC">
        <w:rPr>
          <w:rFonts w:eastAsia="仿宋_GB2312"/>
          <w:szCs w:val="32"/>
        </w:rPr>
        <w:t>前向大赛组委会提交拟晋级全国半决赛的推荐名单。各比赛环节的相关评审资料应留档备查。</w:t>
      </w:r>
    </w:p>
    <w:p w:rsidR="001962CB" w:rsidRPr="001106BC" w:rsidRDefault="001962CB" w:rsidP="001962CB">
      <w:pPr>
        <w:ind w:firstLineChars="199" w:firstLine="631"/>
        <w:rPr>
          <w:rFonts w:eastAsia="仿宋_GB2312"/>
          <w:szCs w:val="32"/>
        </w:rPr>
      </w:pPr>
      <w:r w:rsidRPr="001106BC">
        <w:rPr>
          <w:rFonts w:eastAsia="仿宋_GB2312" w:hint="eastAsia"/>
          <w:b/>
          <w:szCs w:val="32"/>
        </w:rPr>
        <w:t>（三）全国半决赛阶段</w:t>
      </w:r>
      <w:r w:rsidRPr="001106BC">
        <w:rPr>
          <w:rFonts w:eastAsia="仿宋_GB2312" w:hint="eastAsia"/>
          <w:szCs w:val="32"/>
        </w:rPr>
        <w:t>（</w:t>
      </w:r>
      <w:r w:rsidRPr="001106BC">
        <w:rPr>
          <w:rFonts w:eastAsia="仿宋_GB2312"/>
          <w:szCs w:val="32"/>
        </w:rPr>
        <w:t>2020</w:t>
      </w:r>
      <w:r w:rsidRPr="001106BC">
        <w:rPr>
          <w:rFonts w:eastAsia="仿宋_GB2312" w:hint="eastAsia"/>
          <w:szCs w:val="32"/>
        </w:rPr>
        <w:t>年</w:t>
      </w:r>
      <w:r w:rsidRPr="00996C1D">
        <w:rPr>
          <w:rFonts w:eastAsia="仿宋_GB2312"/>
          <w:szCs w:val="32"/>
        </w:rPr>
        <w:t>11</w:t>
      </w:r>
      <w:r w:rsidRPr="001106BC">
        <w:rPr>
          <w:rFonts w:eastAsia="仿宋_GB2312"/>
          <w:szCs w:val="32"/>
        </w:rPr>
        <w:t>月）。大赛组委会根据区域赛情况和推荐名单，确定并公示</w:t>
      </w:r>
      <w:r w:rsidRPr="001106BC">
        <w:rPr>
          <w:rFonts w:eastAsia="仿宋_GB2312"/>
          <w:szCs w:val="32"/>
        </w:rPr>
        <w:t>100</w:t>
      </w:r>
      <w:r w:rsidRPr="001106BC">
        <w:rPr>
          <w:rFonts w:eastAsia="仿宋_GB2312" w:hint="eastAsia"/>
          <w:szCs w:val="32"/>
        </w:rPr>
        <w:t>个左右的团队和作品晋级全国半决赛。全国半决赛在浙江省杭州市余杭区举办，通过路演答辩评审，确定大赛优秀</w:t>
      </w:r>
      <w:r w:rsidRPr="00996C1D">
        <w:rPr>
          <w:rFonts w:eastAsia="仿宋_GB2312" w:hint="eastAsia"/>
          <w:szCs w:val="32"/>
        </w:rPr>
        <w:t>奖</w:t>
      </w:r>
      <w:r w:rsidRPr="001106BC">
        <w:rPr>
          <w:rFonts w:eastAsia="仿宋_GB2312"/>
          <w:szCs w:val="32"/>
        </w:rPr>
        <w:t>作品以及</w:t>
      </w:r>
      <w:r w:rsidRPr="001106BC">
        <w:rPr>
          <w:rFonts w:eastAsia="仿宋_GB2312"/>
          <w:szCs w:val="32"/>
        </w:rPr>
        <w:t>20</w:t>
      </w:r>
      <w:r w:rsidRPr="001106BC">
        <w:rPr>
          <w:rFonts w:eastAsia="仿宋_GB2312" w:hint="eastAsia"/>
          <w:szCs w:val="32"/>
        </w:rPr>
        <w:t>个左右晋级全国总决赛的团队和作品。全国半决赛及系列活动方案由组委会另行公布。</w:t>
      </w:r>
    </w:p>
    <w:p w:rsidR="001962CB" w:rsidRPr="001106BC" w:rsidRDefault="001962CB" w:rsidP="001962CB">
      <w:pPr>
        <w:ind w:firstLine="634"/>
        <w:rPr>
          <w:rFonts w:eastAsia="仿宋_GB2312"/>
          <w:szCs w:val="32"/>
        </w:rPr>
      </w:pPr>
      <w:r w:rsidRPr="001106BC">
        <w:rPr>
          <w:rFonts w:eastAsia="仿宋_GB2312" w:hint="eastAsia"/>
          <w:b/>
          <w:szCs w:val="32"/>
        </w:rPr>
        <w:t>（四）全国总决赛阶段</w:t>
      </w:r>
      <w:r w:rsidRPr="001106BC">
        <w:rPr>
          <w:rFonts w:eastAsia="仿宋_GB2312" w:hint="eastAsia"/>
          <w:szCs w:val="32"/>
        </w:rPr>
        <w:t>（</w:t>
      </w:r>
      <w:r w:rsidRPr="001106BC">
        <w:rPr>
          <w:rFonts w:eastAsia="仿宋_GB2312"/>
          <w:szCs w:val="32"/>
        </w:rPr>
        <w:t>2020</w:t>
      </w:r>
      <w:r w:rsidRPr="001106BC">
        <w:rPr>
          <w:rFonts w:eastAsia="仿宋_GB2312" w:hint="eastAsia"/>
          <w:szCs w:val="32"/>
        </w:rPr>
        <w:t>年</w:t>
      </w:r>
      <w:r w:rsidRPr="001106BC">
        <w:rPr>
          <w:rFonts w:eastAsia="仿宋_GB2312"/>
          <w:szCs w:val="32"/>
        </w:rPr>
        <w:t>11</w:t>
      </w:r>
      <w:r w:rsidRPr="001106BC">
        <w:rPr>
          <w:rFonts w:eastAsia="仿宋_GB2312" w:hint="eastAsia"/>
          <w:szCs w:val="32"/>
        </w:rPr>
        <w:t>月）。全国总决赛在浙江省杭州市余杭区举办，通过路演答辩评审，评出大赛一、二、三等奖。全国总决赛及系列活动方案由组委会另行公布。</w:t>
      </w:r>
    </w:p>
    <w:p w:rsidR="001962CB" w:rsidRPr="001106BC" w:rsidRDefault="001962CB" w:rsidP="001962CB">
      <w:pPr>
        <w:ind w:firstLine="634"/>
        <w:rPr>
          <w:rFonts w:eastAsia="仿宋_GB2312"/>
          <w:b/>
          <w:szCs w:val="32"/>
        </w:rPr>
      </w:pPr>
      <w:r w:rsidRPr="001106BC">
        <w:rPr>
          <w:rFonts w:eastAsia="仿宋_GB2312" w:hint="eastAsia"/>
          <w:b/>
          <w:szCs w:val="32"/>
        </w:rPr>
        <w:t>（五）大赛闭幕式</w:t>
      </w:r>
      <w:r w:rsidRPr="001106BC">
        <w:rPr>
          <w:rFonts w:eastAsia="仿宋_GB2312" w:hint="eastAsia"/>
          <w:szCs w:val="32"/>
        </w:rPr>
        <w:t>。</w:t>
      </w:r>
      <w:r w:rsidRPr="001106BC">
        <w:rPr>
          <w:rFonts w:eastAsia="仿宋_GB2312"/>
          <w:szCs w:val="32"/>
        </w:rPr>
        <w:t>举办大赛闭幕式和获奖作品展，具体时间和方案由组委会另行公布。</w:t>
      </w:r>
    </w:p>
    <w:p w:rsidR="001962CB" w:rsidRPr="001106BC" w:rsidRDefault="001962CB" w:rsidP="001962CB">
      <w:pPr>
        <w:ind w:firstLine="634"/>
        <w:outlineLvl w:val="0"/>
        <w:rPr>
          <w:rFonts w:eastAsia="黑体"/>
          <w:szCs w:val="32"/>
        </w:rPr>
      </w:pPr>
      <w:bookmarkStart w:id="9" w:name="OLE_LINK5"/>
      <w:r w:rsidRPr="001106BC">
        <w:rPr>
          <w:rFonts w:eastAsia="黑体" w:hint="eastAsia"/>
          <w:b/>
          <w:bCs/>
          <w:szCs w:val="32"/>
        </w:rPr>
        <w:lastRenderedPageBreak/>
        <w:t>七、公示与举报</w:t>
      </w:r>
    </w:p>
    <w:bookmarkEnd w:id="9"/>
    <w:p w:rsidR="001962CB" w:rsidRPr="001106BC" w:rsidRDefault="001962CB" w:rsidP="001962CB">
      <w:pPr>
        <w:autoSpaceDE w:val="0"/>
        <w:autoSpaceDN w:val="0"/>
        <w:adjustRightInd w:val="0"/>
        <w:ind w:firstLine="632"/>
        <w:rPr>
          <w:rFonts w:eastAsia="仿宋_GB2312"/>
          <w:szCs w:val="32"/>
        </w:rPr>
      </w:pPr>
      <w:r w:rsidRPr="001106BC">
        <w:rPr>
          <w:rFonts w:eastAsia="仿宋_GB2312" w:hint="eastAsia"/>
          <w:szCs w:val="32"/>
        </w:rPr>
        <w:t>本着公平、公正、公开的原则，大赛实行获奖作品公示和举报制度。</w:t>
      </w:r>
    </w:p>
    <w:p w:rsidR="001962CB" w:rsidRPr="001106BC" w:rsidRDefault="001962CB" w:rsidP="001962CB">
      <w:pPr>
        <w:autoSpaceDE w:val="0"/>
        <w:autoSpaceDN w:val="0"/>
        <w:adjustRightInd w:val="0"/>
        <w:ind w:firstLine="632"/>
        <w:rPr>
          <w:rFonts w:eastAsia="仿宋_GB2312"/>
          <w:szCs w:val="32"/>
        </w:rPr>
      </w:pPr>
      <w:r w:rsidRPr="001106BC">
        <w:rPr>
          <w:rFonts w:eastAsia="仿宋_GB2312" w:hint="eastAsia"/>
          <w:szCs w:val="32"/>
        </w:rPr>
        <w:t>获奖作品公示范围和时间：在大赛官网公示获得大赛全国总决赛一等奖、二等奖、三等奖的作品，公示期为</w:t>
      </w:r>
      <w:r w:rsidRPr="001106BC">
        <w:rPr>
          <w:rFonts w:eastAsia="仿宋_GB2312"/>
          <w:szCs w:val="32"/>
        </w:rPr>
        <w:t>30</w:t>
      </w:r>
      <w:r w:rsidRPr="001106BC">
        <w:rPr>
          <w:rFonts w:eastAsia="仿宋_GB2312" w:hint="eastAsia"/>
          <w:szCs w:val="32"/>
        </w:rPr>
        <w:t>天，供各界监督、评议。未通过公示的团队将被取消获奖成绩并追回奖励。</w:t>
      </w:r>
    </w:p>
    <w:p w:rsidR="001962CB" w:rsidRPr="001106BC" w:rsidRDefault="001962CB" w:rsidP="001962CB">
      <w:pPr>
        <w:autoSpaceDE w:val="0"/>
        <w:autoSpaceDN w:val="0"/>
        <w:adjustRightInd w:val="0"/>
        <w:ind w:firstLine="632"/>
        <w:rPr>
          <w:rFonts w:eastAsia="仿宋_GB2312"/>
          <w:szCs w:val="32"/>
        </w:rPr>
      </w:pPr>
      <w:r w:rsidRPr="001106BC">
        <w:rPr>
          <w:rFonts w:eastAsia="仿宋_GB2312" w:hint="eastAsia"/>
          <w:szCs w:val="32"/>
        </w:rPr>
        <w:t>举报要求：举报实行实名制，并要提供相应的证据，匿名举报无效。举报由大赛组委会进行受理、核查、提出处理意见并最终裁定。</w:t>
      </w:r>
    </w:p>
    <w:p w:rsidR="001962CB" w:rsidRPr="001106BC" w:rsidRDefault="001962CB" w:rsidP="001962CB">
      <w:pPr>
        <w:autoSpaceDE w:val="0"/>
        <w:autoSpaceDN w:val="0"/>
        <w:adjustRightInd w:val="0"/>
        <w:ind w:firstLine="632"/>
        <w:rPr>
          <w:rFonts w:eastAsia="仿宋_GB2312"/>
          <w:szCs w:val="32"/>
        </w:rPr>
      </w:pPr>
      <w:r w:rsidRPr="001106BC">
        <w:rPr>
          <w:rFonts w:eastAsia="仿宋_GB2312" w:hint="eastAsia"/>
          <w:szCs w:val="32"/>
        </w:rPr>
        <w:t>为保证赛事公益性，大赛全国赛、区域赛均不得向参赛团队收取任何参赛费用。各区域赛主办单位对本</w:t>
      </w:r>
      <w:r w:rsidRPr="001106BC">
        <w:rPr>
          <w:rFonts w:eastAsia="仿宋_GB2312"/>
          <w:szCs w:val="32"/>
        </w:rPr>
        <w:t>赛区组织机构设置、经费募集使用等工作负责，</w:t>
      </w:r>
      <w:r w:rsidRPr="001106BC">
        <w:rPr>
          <w:rFonts w:eastAsia="仿宋_GB2312" w:hint="eastAsia"/>
          <w:szCs w:val="32"/>
        </w:rPr>
        <w:t>并接受社会各界监督。</w:t>
      </w:r>
    </w:p>
    <w:p w:rsidR="001962CB" w:rsidRPr="001106BC" w:rsidRDefault="001962CB" w:rsidP="001962CB">
      <w:pPr>
        <w:ind w:firstLine="634"/>
        <w:outlineLvl w:val="0"/>
        <w:rPr>
          <w:rFonts w:eastAsia="黑体"/>
          <w:szCs w:val="32"/>
        </w:rPr>
      </w:pPr>
      <w:r w:rsidRPr="001106BC">
        <w:rPr>
          <w:rFonts w:eastAsia="黑体" w:hint="eastAsia"/>
          <w:b/>
          <w:bCs/>
          <w:szCs w:val="32"/>
        </w:rPr>
        <w:t>八、其他</w:t>
      </w:r>
    </w:p>
    <w:p w:rsidR="001962CB" w:rsidRPr="001106BC" w:rsidRDefault="001962CB" w:rsidP="001962CB">
      <w:pPr>
        <w:ind w:firstLine="632"/>
        <w:rPr>
          <w:rFonts w:eastAsia="仿宋_GB2312"/>
          <w:szCs w:val="32"/>
        </w:rPr>
      </w:pPr>
      <w:r w:rsidRPr="001106BC">
        <w:rPr>
          <w:rFonts w:eastAsia="仿宋_GB2312" w:hint="eastAsia"/>
          <w:szCs w:val="32"/>
        </w:rPr>
        <w:t>大赛最终解释权归大赛组委会所有。未尽事项请登录大赛官网（</w:t>
      </w:r>
      <w:r w:rsidRPr="001106BC">
        <w:rPr>
          <w:rFonts w:eastAsia="仿宋_GB2312"/>
        </w:rPr>
        <w:t>www.cii-contest.cn</w:t>
      </w:r>
      <w:r w:rsidRPr="001106BC">
        <w:rPr>
          <w:rFonts w:eastAsia="仿宋_GB2312" w:hint="eastAsia"/>
          <w:szCs w:val="32"/>
        </w:rPr>
        <w:t>）、</w:t>
      </w:r>
      <w:r w:rsidRPr="001106BC">
        <w:rPr>
          <w:rFonts w:eastAsia="仿宋_GB2312" w:hint="eastAsia"/>
        </w:rPr>
        <w:t>微信公众号（中国工业互联网大赛）</w:t>
      </w:r>
      <w:r w:rsidRPr="001106BC">
        <w:rPr>
          <w:rFonts w:eastAsia="仿宋_GB2312" w:hint="eastAsia"/>
          <w:szCs w:val="32"/>
        </w:rPr>
        <w:t>查询。</w:t>
      </w:r>
    </w:p>
    <w:p w:rsidR="001962CB" w:rsidRPr="001106BC" w:rsidRDefault="001962CB" w:rsidP="001962CB">
      <w:pPr>
        <w:ind w:firstLine="632"/>
        <w:rPr>
          <w:rFonts w:eastAsia="仿宋_GB2312"/>
          <w:szCs w:val="32"/>
        </w:rPr>
      </w:pPr>
      <w:r w:rsidRPr="001106BC">
        <w:rPr>
          <w:rFonts w:eastAsia="仿宋_GB2312" w:hint="eastAsia"/>
          <w:szCs w:val="32"/>
        </w:rPr>
        <w:t>联系人：大赛组委会秘书处（国家工业信息安全发展研究中心）</w:t>
      </w:r>
    </w:p>
    <w:p w:rsidR="001962CB" w:rsidRPr="0020007E" w:rsidRDefault="001962CB" w:rsidP="001962CB">
      <w:pPr>
        <w:ind w:firstLine="632"/>
        <w:rPr>
          <w:rFonts w:eastAsia="仿宋_GB2312"/>
          <w:szCs w:val="32"/>
        </w:rPr>
      </w:pPr>
      <w:r w:rsidRPr="0020007E">
        <w:rPr>
          <w:rFonts w:eastAsia="仿宋_GB2312" w:hint="eastAsia"/>
          <w:szCs w:val="32"/>
        </w:rPr>
        <w:t>李京南、伍凌芳、冯帆</w:t>
      </w:r>
    </w:p>
    <w:p w:rsidR="001962CB" w:rsidRPr="0020007E" w:rsidRDefault="001962CB" w:rsidP="001962CB">
      <w:pPr>
        <w:ind w:firstLine="632"/>
        <w:rPr>
          <w:rFonts w:eastAsia="仿宋_GB2312"/>
          <w:szCs w:val="32"/>
        </w:rPr>
      </w:pPr>
      <w:r w:rsidRPr="0020007E">
        <w:rPr>
          <w:rFonts w:eastAsia="仿宋_GB2312"/>
          <w:szCs w:val="32"/>
        </w:rPr>
        <w:t>010-88685977</w:t>
      </w:r>
      <w:r w:rsidRPr="0020007E">
        <w:rPr>
          <w:rFonts w:eastAsia="仿宋_GB2312" w:hint="eastAsia"/>
          <w:szCs w:val="32"/>
        </w:rPr>
        <w:t>、</w:t>
      </w:r>
      <w:r w:rsidRPr="0020007E">
        <w:rPr>
          <w:rFonts w:eastAsia="仿宋_GB2312"/>
          <w:szCs w:val="32"/>
        </w:rPr>
        <w:t>68645450</w:t>
      </w:r>
      <w:r w:rsidRPr="0020007E">
        <w:rPr>
          <w:rFonts w:eastAsia="仿宋_GB2312" w:hint="eastAsia"/>
          <w:szCs w:val="32"/>
        </w:rPr>
        <w:t>、</w:t>
      </w:r>
      <w:r w:rsidRPr="0020007E">
        <w:rPr>
          <w:rFonts w:eastAsia="仿宋_GB2312"/>
          <w:szCs w:val="32"/>
        </w:rPr>
        <w:t>88684861</w:t>
      </w:r>
    </w:p>
    <w:p w:rsidR="001962CB" w:rsidRPr="0020007E" w:rsidRDefault="001962CB" w:rsidP="001962CB">
      <w:pPr>
        <w:ind w:firstLine="632"/>
        <w:rPr>
          <w:rFonts w:eastAsia="仿宋_GB2312"/>
          <w:szCs w:val="32"/>
        </w:rPr>
      </w:pPr>
      <w:r w:rsidRPr="0020007E">
        <w:rPr>
          <w:rFonts w:eastAsia="仿宋_GB2312" w:hint="eastAsia"/>
          <w:szCs w:val="32"/>
        </w:rPr>
        <w:t>官网技术支持：</w:t>
      </w:r>
      <w:r w:rsidRPr="0020007E">
        <w:rPr>
          <w:rFonts w:eastAsia="仿宋_GB2312"/>
          <w:szCs w:val="32"/>
        </w:rPr>
        <w:t>010-88684332</w:t>
      </w:r>
    </w:p>
    <w:p w:rsidR="001962CB" w:rsidRPr="001106BC" w:rsidRDefault="001962CB" w:rsidP="001962CB">
      <w:pPr>
        <w:adjustRightInd w:val="0"/>
        <w:snapToGrid w:val="0"/>
        <w:ind w:firstLineChars="0" w:firstLine="0"/>
        <w:jc w:val="center"/>
        <w:rPr>
          <w:rFonts w:eastAsia="仿宋_GB2312"/>
        </w:rPr>
      </w:pPr>
      <w:r w:rsidRPr="001106BC">
        <w:rPr>
          <w:rFonts w:eastAsia="仿宋_GB2312"/>
          <w:noProof/>
        </w:rPr>
        <w:lastRenderedPageBreak/>
        <w:drawing>
          <wp:inline distT="0" distB="0" distL="0" distR="0">
            <wp:extent cx="1104900" cy="1117600"/>
            <wp:effectExtent l="0" t="0" r="0" b="6350"/>
            <wp:docPr id="2" name="图片 2" descr="C:\Users\d\Desktop\微信图片_20190917104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d\Desktop\微信图片_20190917104658.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923"/>
                    <a:stretch>
                      <a:fillRect/>
                    </a:stretch>
                  </pic:blipFill>
                  <pic:spPr>
                    <a:xfrm>
                      <a:off x="0" y="0"/>
                      <a:ext cx="1114467" cy="1127578"/>
                    </a:xfrm>
                    <a:prstGeom prst="rect">
                      <a:avLst/>
                    </a:prstGeom>
                    <a:noFill/>
                    <a:ln>
                      <a:noFill/>
                    </a:ln>
                  </pic:spPr>
                </pic:pic>
              </a:graphicData>
            </a:graphic>
          </wp:inline>
        </w:drawing>
      </w:r>
    </w:p>
    <w:p w:rsidR="001962CB" w:rsidRDefault="001962CB" w:rsidP="001962CB">
      <w:pPr>
        <w:ind w:firstLineChars="0" w:firstLine="0"/>
        <w:jc w:val="center"/>
      </w:pPr>
      <w:r w:rsidRPr="004117E7">
        <w:rPr>
          <w:rFonts w:eastAsia="仿宋_GB2312"/>
        </w:rPr>
        <w:t>中国工业互联网大赛</w:t>
      </w:r>
      <w:r w:rsidRPr="00996C1D">
        <w:rPr>
          <w:rFonts w:eastAsia="仿宋_GB2312" w:hint="eastAsia"/>
        </w:rPr>
        <w:t>微信公众号</w:t>
      </w:r>
    </w:p>
    <w:p w:rsidR="001962CB" w:rsidRPr="001962CB" w:rsidRDefault="001962CB" w:rsidP="001962CB">
      <w:pPr>
        <w:ind w:right="632" w:firstLineChars="262" w:firstLine="828"/>
        <w:jc w:val="left"/>
        <w:rPr>
          <w:rFonts w:eastAsia="仿宋_GB2312"/>
          <w:szCs w:val="32"/>
        </w:rPr>
      </w:pPr>
    </w:p>
    <w:p w:rsidR="001962CB" w:rsidRDefault="001962CB" w:rsidP="001962CB">
      <w:pPr>
        <w:ind w:right="632" w:firstLineChars="262" w:firstLine="828"/>
        <w:jc w:val="left"/>
        <w:rPr>
          <w:rFonts w:eastAsia="仿宋_GB2312"/>
          <w:szCs w:val="32"/>
        </w:rPr>
      </w:pPr>
    </w:p>
    <w:p w:rsidR="001962CB" w:rsidRDefault="001962CB" w:rsidP="001962CB">
      <w:pPr>
        <w:ind w:right="632" w:firstLineChars="262" w:firstLine="828"/>
        <w:jc w:val="left"/>
        <w:rPr>
          <w:rFonts w:eastAsia="仿宋_GB2312"/>
          <w:szCs w:val="32"/>
        </w:rPr>
      </w:pPr>
    </w:p>
    <w:p w:rsidR="001962CB" w:rsidRDefault="001962CB" w:rsidP="001962CB">
      <w:pPr>
        <w:ind w:right="632" w:firstLineChars="262" w:firstLine="828"/>
        <w:jc w:val="left"/>
        <w:rPr>
          <w:rFonts w:eastAsia="仿宋_GB2312"/>
          <w:szCs w:val="32"/>
        </w:rPr>
      </w:pPr>
    </w:p>
    <w:p w:rsidR="001962CB" w:rsidRDefault="001962CB" w:rsidP="001962CB">
      <w:pPr>
        <w:ind w:right="632" w:firstLineChars="262" w:firstLine="828"/>
        <w:jc w:val="left"/>
        <w:rPr>
          <w:rFonts w:eastAsia="仿宋_GB2312"/>
          <w:szCs w:val="32"/>
        </w:rPr>
      </w:pPr>
    </w:p>
    <w:p w:rsidR="001962CB" w:rsidRDefault="001962CB" w:rsidP="001962CB">
      <w:pPr>
        <w:ind w:right="632" w:firstLineChars="262" w:firstLine="828"/>
        <w:jc w:val="left"/>
        <w:rPr>
          <w:rFonts w:eastAsia="仿宋_GB2312"/>
          <w:szCs w:val="32"/>
        </w:rPr>
      </w:pPr>
    </w:p>
    <w:p w:rsidR="001962CB" w:rsidRDefault="001962CB" w:rsidP="001962CB">
      <w:pPr>
        <w:ind w:right="632" w:firstLineChars="262" w:firstLine="828"/>
        <w:jc w:val="left"/>
        <w:rPr>
          <w:rFonts w:eastAsia="仿宋_GB2312"/>
          <w:szCs w:val="32"/>
        </w:rPr>
      </w:pPr>
    </w:p>
    <w:p w:rsidR="001962CB" w:rsidRDefault="001962CB" w:rsidP="001962CB">
      <w:pPr>
        <w:ind w:right="632" w:firstLineChars="262" w:firstLine="828"/>
        <w:jc w:val="left"/>
        <w:rPr>
          <w:rFonts w:eastAsia="仿宋_GB2312"/>
          <w:szCs w:val="32"/>
        </w:rPr>
      </w:pPr>
    </w:p>
    <w:p w:rsidR="001962CB" w:rsidRDefault="001962CB" w:rsidP="001962CB">
      <w:pPr>
        <w:ind w:right="632" w:firstLineChars="262" w:firstLine="828"/>
        <w:jc w:val="left"/>
        <w:rPr>
          <w:rFonts w:eastAsia="仿宋_GB2312"/>
          <w:szCs w:val="32"/>
        </w:rPr>
      </w:pPr>
    </w:p>
    <w:p w:rsidR="001962CB" w:rsidRDefault="001962CB" w:rsidP="001962CB">
      <w:pPr>
        <w:ind w:right="632" w:firstLineChars="262" w:firstLine="828"/>
        <w:jc w:val="left"/>
        <w:rPr>
          <w:rFonts w:eastAsia="仿宋_GB2312"/>
          <w:szCs w:val="32"/>
        </w:rPr>
      </w:pPr>
    </w:p>
    <w:p w:rsidR="001962CB" w:rsidRDefault="001962CB" w:rsidP="001962CB">
      <w:pPr>
        <w:ind w:right="632" w:firstLineChars="262" w:firstLine="828"/>
        <w:jc w:val="left"/>
        <w:rPr>
          <w:rFonts w:eastAsia="仿宋_GB2312"/>
          <w:szCs w:val="32"/>
        </w:rPr>
      </w:pPr>
    </w:p>
    <w:p w:rsidR="001962CB" w:rsidRPr="001962CB" w:rsidRDefault="001962CB" w:rsidP="001962CB">
      <w:pPr>
        <w:ind w:right="632" w:firstLineChars="262" w:firstLine="828"/>
        <w:jc w:val="left"/>
      </w:pPr>
    </w:p>
    <w:sectPr w:rsidR="001962CB" w:rsidRPr="001962CB" w:rsidSect="00F52098">
      <w:headerReference w:type="even" r:id="rId9"/>
      <w:headerReference w:type="default" r:id="rId10"/>
      <w:footerReference w:type="even" r:id="rId11"/>
      <w:footerReference w:type="default" r:id="rId12"/>
      <w:headerReference w:type="first" r:id="rId13"/>
      <w:footerReference w:type="first" r:id="rId14"/>
      <w:pgSz w:w="11906" w:h="16838"/>
      <w:pgMar w:top="2098" w:right="1474" w:bottom="1985" w:left="1588" w:header="851" w:footer="992" w:gutter="0"/>
      <w:pgNumType w:start="1"/>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748" w:rsidRDefault="007A7748">
      <w:pPr>
        <w:ind w:firstLine="640"/>
      </w:pPr>
      <w:r>
        <w:separator/>
      </w:r>
    </w:p>
  </w:endnote>
  <w:endnote w:type="continuationSeparator" w:id="1">
    <w:p w:rsidR="007A7748" w:rsidRDefault="007A7748">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等线">
    <w:altName w:val="微软雅黑"/>
    <w:charset w:val="86"/>
    <w:family w:val="auto"/>
    <w:pitch w:val="default"/>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926" w:rsidRDefault="00501C8E">
    <w:pPr>
      <w:pStyle w:val="a5"/>
      <w:ind w:firstLineChars="100" w:firstLine="280"/>
      <w:rPr>
        <w:sz w:val="28"/>
        <w:szCs w:val="28"/>
      </w:rPr>
    </w:pPr>
    <w:r>
      <w:rPr>
        <w:sz w:val="28"/>
        <w:szCs w:val="28"/>
      </w:rPr>
      <w:t>—</w:t>
    </w:r>
    <w:r w:rsidR="00FF745D">
      <w:rPr>
        <w:sz w:val="28"/>
        <w:szCs w:val="28"/>
      </w:rPr>
      <w:fldChar w:fldCharType="begin"/>
    </w:r>
    <w:r>
      <w:rPr>
        <w:sz w:val="28"/>
        <w:szCs w:val="28"/>
      </w:rPr>
      <w:instrText>PAGE   \* MERGEFORMAT</w:instrText>
    </w:r>
    <w:r w:rsidR="00FF745D">
      <w:rPr>
        <w:sz w:val="28"/>
        <w:szCs w:val="28"/>
      </w:rPr>
      <w:fldChar w:fldCharType="separate"/>
    </w:r>
    <w:r>
      <w:rPr>
        <w:sz w:val="28"/>
        <w:szCs w:val="28"/>
        <w:lang w:val="zh-CN"/>
      </w:rPr>
      <w:t>2</w:t>
    </w:r>
    <w:r w:rsidR="00FF745D">
      <w:rPr>
        <w:sz w:val="28"/>
        <w:szCs w:val="28"/>
      </w:rPr>
      <w:fldChar w:fldCharType="end"/>
    </w:r>
    <w:r>
      <w:rPr>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926" w:rsidRDefault="00501C8E">
    <w:pPr>
      <w:pStyle w:val="a5"/>
      <w:ind w:firstLineChars="0" w:firstLine="0"/>
      <w:jc w:val="center"/>
      <w:rPr>
        <w:sz w:val="28"/>
        <w:szCs w:val="28"/>
      </w:rPr>
    </w:pPr>
    <w:r>
      <w:rPr>
        <w:sz w:val="28"/>
        <w:szCs w:val="28"/>
      </w:rPr>
      <w:t>—</w:t>
    </w:r>
    <w:r w:rsidR="00FF745D">
      <w:rPr>
        <w:sz w:val="28"/>
        <w:szCs w:val="28"/>
      </w:rPr>
      <w:fldChar w:fldCharType="begin"/>
    </w:r>
    <w:r>
      <w:rPr>
        <w:sz w:val="28"/>
        <w:szCs w:val="28"/>
      </w:rPr>
      <w:instrText>PAGE   \* MERGEFORMAT</w:instrText>
    </w:r>
    <w:r w:rsidR="00FF745D">
      <w:rPr>
        <w:sz w:val="28"/>
        <w:szCs w:val="28"/>
      </w:rPr>
      <w:fldChar w:fldCharType="separate"/>
    </w:r>
    <w:r w:rsidR="007B0800" w:rsidRPr="007B0800">
      <w:rPr>
        <w:noProof/>
        <w:sz w:val="28"/>
        <w:szCs w:val="28"/>
        <w:lang w:val="zh-CN"/>
      </w:rPr>
      <w:t>2</w:t>
    </w:r>
    <w:r w:rsidR="00FF745D">
      <w:rPr>
        <w:sz w:val="28"/>
        <w:szCs w:val="28"/>
      </w:rPr>
      <w:fldChar w:fldCharType="end"/>
    </w:r>
    <w:r>
      <w:rPr>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926" w:rsidRDefault="00CC3926">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748" w:rsidRDefault="007A7748">
      <w:pPr>
        <w:ind w:firstLine="640"/>
      </w:pPr>
      <w:r>
        <w:separator/>
      </w:r>
    </w:p>
  </w:footnote>
  <w:footnote w:type="continuationSeparator" w:id="1">
    <w:p w:rsidR="007A7748" w:rsidRDefault="007A7748">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926" w:rsidRDefault="00CC3926">
    <w:pPr>
      <w:ind w:firstLine="6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926" w:rsidRDefault="00CC3926">
    <w:pPr>
      <w:ind w:firstLine="6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926" w:rsidRDefault="00CC3926">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0"/>
  <w:drawingGridHorizontalSpacing w:val="158"/>
  <w:drawingGridVerticalSpacing w:val="579"/>
  <w:displayHorizontalDrawingGridEvery w:val="0"/>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525B"/>
    <w:rsid w:val="00002747"/>
    <w:rsid w:val="00013845"/>
    <w:rsid w:val="0004674F"/>
    <w:rsid w:val="0005297E"/>
    <w:rsid w:val="00060F3D"/>
    <w:rsid w:val="000A1D90"/>
    <w:rsid w:val="000C25A4"/>
    <w:rsid w:val="000C3A55"/>
    <w:rsid w:val="000E333F"/>
    <w:rsid w:val="000E4363"/>
    <w:rsid w:val="000F4427"/>
    <w:rsid w:val="00104D79"/>
    <w:rsid w:val="00133BD2"/>
    <w:rsid w:val="00146F1C"/>
    <w:rsid w:val="0015213E"/>
    <w:rsid w:val="001546B4"/>
    <w:rsid w:val="001560C9"/>
    <w:rsid w:val="00166C0D"/>
    <w:rsid w:val="00172A75"/>
    <w:rsid w:val="001873DB"/>
    <w:rsid w:val="001962CB"/>
    <w:rsid w:val="001A1124"/>
    <w:rsid w:val="001A11ED"/>
    <w:rsid w:val="001C04AC"/>
    <w:rsid w:val="001C5E8A"/>
    <w:rsid w:val="001C674E"/>
    <w:rsid w:val="001D3ED6"/>
    <w:rsid w:val="001D4CE6"/>
    <w:rsid w:val="001E0C4F"/>
    <w:rsid w:val="001E353B"/>
    <w:rsid w:val="001F16D2"/>
    <w:rsid w:val="0021638D"/>
    <w:rsid w:val="0023695F"/>
    <w:rsid w:val="0023764E"/>
    <w:rsid w:val="00237A7F"/>
    <w:rsid w:val="0024790B"/>
    <w:rsid w:val="00256293"/>
    <w:rsid w:val="00262E28"/>
    <w:rsid w:val="00271996"/>
    <w:rsid w:val="002856F0"/>
    <w:rsid w:val="00286B37"/>
    <w:rsid w:val="002A5493"/>
    <w:rsid w:val="002B45A1"/>
    <w:rsid w:val="002C609D"/>
    <w:rsid w:val="002D3849"/>
    <w:rsid w:val="002E0314"/>
    <w:rsid w:val="003011AF"/>
    <w:rsid w:val="00301735"/>
    <w:rsid w:val="00301F78"/>
    <w:rsid w:val="0030752F"/>
    <w:rsid w:val="003459A7"/>
    <w:rsid w:val="00356158"/>
    <w:rsid w:val="00367BE5"/>
    <w:rsid w:val="00371EDD"/>
    <w:rsid w:val="00373DEA"/>
    <w:rsid w:val="00375E65"/>
    <w:rsid w:val="00380947"/>
    <w:rsid w:val="00384469"/>
    <w:rsid w:val="00385ECB"/>
    <w:rsid w:val="003A6C91"/>
    <w:rsid w:val="003C197D"/>
    <w:rsid w:val="004017F5"/>
    <w:rsid w:val="00401858"/>
    <w:rsid w:val="0040686F"/>
    <w:rsid w:val="004218E3"/>
    <w:rsid w:val="00436E4B"/>
    <w:rsid w:val="004521E7"/>
    <w:rsid w:val="00455681"/>
    <w:rsid w:val="0045761F"/>
    <w:rsid w:val="0046651C"/>
    <w:rsid w:val="0047110C"/>
    <w:rsid w:val="004711A1"/>
    <w:rsid w:val="004721CB"/>
    <w:rsid w:val="00483868"/>
    <w:rsid w:val="004906DD"/>
    <w:rsid w:val="00491DC2"/>
    <w:rsid w:val="0049270E"/>
    <w:rsid w:val="004954FE"/>
    <w:rsid w:val="00495DAF"/>
    <w:rsid w:val="004A663E"/>
    <w:rsid w:val="004B3556"/>
    <w:rsid w:val="004B391A"/>
    <w:rsid w:val="004B746D"/>
    <w:rsid w:val="004C22A2"/>
    <w:rsid w:val="004E3F53"/>
    <w:rsid w:val="004F469A"/>
    <w:rsid w:val="00501C8E"/>
    <w:rsid w:val="00512531"/>
    <w:rsid w:val="00515775"/>
    <w:rsid w:val="00524C66"/>
    <w:rsid w:val="005308C2"/>
    <w:rsid w:val="00536251"/>
    <w:rsid w:val="0054642F"/>
    <w:rsid w:val="00550CF6"/>
    <w:rsid w:val="00551298"/>
    <w:rsid w:val="00585F78"/>
    <w:rsid w:val="005B31F0"/>
    <w:rsid w:val="005B6445"/>
    <w:rsid w:val="005C45C8"/>
    <w:rsid w:val="005C52D1"/>
    <w:rsid w:val="005D07D1"/>
    <w:rsid w:val="005D45EA"/>
    <w:rsid w:val="005F2E8F"/>
    <w:rsid w:val="005F4D88"/>
    <w:rsid w:val="005F5433"/>
    <w:rsid w:val="006060EF"/>
    <w:rsid w:val="0061080B"/>
    <w:rsid w:val="0061338F"/>
    <w:rsid w:val="0062225E"/>
    <w:rsid w:val="0063250E"/>
    <w:rsid w:val="006361F1"/>
    <w:rsid w:val="00651795"/>
    <w:rsid w:val="00660330"/>
    <w:rsid w:val="006821C6"/>
    <w:rsid w:val="0068413D"/>
    <w:rsid w:val="006877E0"/>
    <w:rsid w:val="006923B1"/>
    <w:rsid w:val="00696333"/>
    <w:rsid w:val="006B57C8"/>
    <w:rsid w:val="006D2AE7"/>
    <w:rsid w:val="006D7672"/>
    <w:rsid w:val="00711747"/>
    <w:rsid w:val="00711C75"/>
    <w:rsid w:val="00712F1F"/>
    <w:rsid w:val="00716AD8"/>
    <w:rsid w:val="00746405"/>
    <w:rsid w:val="007559FC"/>
    <w:rsid w:val="00756874"/>
    <w:rsid w:val="00760288"/>
    <w:rsid w:val="0076525B"/>
    <w:rsid w:val="007831C1"/>
    <w:rsid w:val="00796558"/>
    <w:rsid w:val="007A2569"/>
    <w:rsid w:val="007A7748"/>
    <w:rsid w:val="007A7FE2"/>
    <w:rsid w:val="007B0800"/>
    <w:rsid w:val="007D643F"/>
    <w:rsid w:val="008031B0"/>
    <w:rsid w:val="00807EBC"/>
    <w:rsid w:val="00827BF7"/>
    <w:rsid w:val="0084670A"/>
    <w:rsid w:val="00846BAB"/>
    <w:rsid w:val="008559D5"/>
    <w:rsid w:val="00874828"/>
    <w:rsid w:val="008B7712"/>
    <w:rsid w:val="008D2CF9"/>
    <w:rsid w:val="008D724D"/>
    <w:rsid w:val="008F0C36"/>
    <w:rsid w:val="008F3486"/>
    <w:rsid w:val="00910DC9"/>
    <w:rsid w:val="009141E2"/>
    <w:rsid w:val="00915C4F"/>
    <w:rsid w:val="0095007F"/>
    <w:rsid w:val="009566CB"/>
    <w:rsid w:val="009572A2"/>
    <w:rsid w:val="009575AA"/>
    <w:rsid w:val="00976DD1"/>
    <w:rsid w:val="00977BA1"/>
    <w:rsid w:val="009A29E7"/>
    <w:rsid w:val="009A55F0"/>
    <w:rsid w:val="009B6C0C"/>
    <w:rsid w:val="009C4F78"/>
    <w:rsid w:val="009C6F74"/>
    <w:rsid w:val="009D562F"/>
    <w:rsid w:val="00A110C3"/>
    <w:rsid w:val="00A12FDC"/>
    <w:rsid w:val="00A213AC"/>
    <w:rsid w:val="00A47C8B"/>
    <w:rsid w:val="00A66C32"/>
    <w:rsid w:val="00A83B92"/>
    <w:rsid w:val="00A933BA"/>
    <w:rsid w:val="00A95828"/>
    <w:rsid w:val="00AA40C2"/>
    <w:rsid w:val="00AA440B"/>
    <w:rsid w:val="00AA731A"/>
    <w:rsid w:val="00AB1059"/>
    <w:rsid w:val="00AB19EB"/>
    <w:rsid w:val="00AB1D27"/>
    <w:rsid w:val="00AB4B0A"/>
    <w:rsid w:val="00AC1A49"/>
    <w:rsid w:val="00AE028B"/>
    <w:rsid w:val="00AE5499"/>
    <w:rsid w:val="00AF2704"/>
    <w:rsid w:val="00AF2868"/>
    <w:rsid w:val="00AF37D1"/>
    <w:rsid w:val="00B16FC9"/>
    <w:rsid w:val="00B21042"/>
    <w:rsid w:val="00B264B6"/>
    <w:rsid w:val="00B27727"/>
    <w:rsid w:val="00B45DFC"/>
    <w:rsid w:val="00B504F2"/>
    <w:rsid w:val="00B80D91"/>
    <w:rsid w:val="00B83975"/>
    <w:rsid w:val="00B90BE2"/>
    <w:rsid w:val="00B92F51"/>
    <w:rsid w:val="00B93A06"/>
    <w:rsid w:val="00BB0588"/>
    <w:rsid w:val="00BC5865"/>
    <w:rsid w:val="00BE0533"/>
    <w:rsid w:val="00BE424D"/>
    <w:rsid w:val="00BF5D17"/>
    <w:rsid w:val="00BF6EED"/>
    <w:rsid w:val="00C034D0"/>
    <w:rsid w:val="00C043D5"/>
    <w:rsid w:val="00C074ED"/>
    <w:rsid w:val="00C10F2A"/>
    <w:rsid w:val="00C34CB9"/>
    <w:rsid w:val="00C374DA"/>
    <w:rsid w:val="00C44D7F"/>
    <w:rsid w:val="00C520F1"/>
    <w:rsid w:val="00C56F87"/>
    <w:rsid w:val="00C61F50"/>
    <w:rsid w:val="00C623EB"/>
    <w:rsid w:val="00C72A0B"/>
    <w:rsid w:val="00C74376"/>
    <w:rsid w:val="00C753C6"/>
    <w:rsid w:val="00C81393"/>
    <w:rsid w:val="00C83030"/>
    <w:rsid w:val="00C836A3"/>
    <w:rsid w:val="00C961B7"/>
    <w:rsid w:val="00C97EF3"/>
    <w:rsid w:val="00CA1C9B"/>
    <w:rsid w:val="00CB6255"/>
    <w:rsid w:val="00CC1BFF"/>
    <w:rsid w:val="00CC3926"/>
    <w:rsid w:val="00CD3B99"/>
    <w:rsid w:val="00CD41AC"/>
    <w:rsid w:val="00CE20AF"/>
    <w:rsid w:val="00CE7690"/>
    <w:rsid w:val="00CF0546"/>
    <w:rsid w:val="00CF4F69"/>
    <w:rsid w:val="00CF5C9E"/>
    <w:rsid w:val="00CF5CAB"/>
    <w:rsid w:val="00CF7B1B"/>
    <w:rsid w:val="00D13E88"/>
    <w:rsid w:val="00D16438"/>
    <w:rsid w:val="00D1702F"/>
    <w:rsid w:val="00D17EFE"/>
    <w:rsid w:val="00D23936"/>
    <w:rsid w:val="00D262D1"/>
    <w:rsid w:val="00D33BD5"/>
    <w:rsid w:val="00D36A45"/>
    <w:rsid w:val="00D41C29"/>
    <w:rsid w:val="00D430AB"/>
    <w:rsid w:val="00D64687"/>
    <w:rsid w:val="00D83A3D"/>
    <w:rsid w:val="00D86D7C"/>
    <w:rsid w:val="00DA7DC8"/>
    <w:rsid w:val="00DC246D"/>
    <w:rsid w:val="00DD4895"/>
    <w:rsid w:val="00DE053F"/>
    <w:rsid w:val="00DF30BF"/>
    <w:rsid w:val="00E513E6"/>
    <w:rsid w:val="00E548B0"/>
    <w:rsid w:val="00E56113"/>
    <w:rsid w:val="00E66768"/>
    <w:rsid w:val="00E73B6C"/>
    <w:rsid w:val="00E74782"/>
    <w:rsid w:val="00E774C8"/>
    <w:rsid w:val="00EA14A7"/>
    <w:rsid w:val="00EA75C8"/>
    <w:rsid w:val="00EB2BC9"/>
    <w:rsid w:val="00EF5B11"/>
    <w:rsid w:val="00F04EA6"/>
    <w:rsid w:val="00F50265"/>
    <w:rsid w:val="00F52098"/>
    <w:rsid w:val="00F56EAA"/>
    <w:rsid w:val="00F6531B"/>
    <w:rsid w:val="00F83D23"/>
    <w:rsid w:val="00F87AC7"/>
    <w:rsid w:val="00F9107D"/>
    <w:rsid w:val="00F976C4"/>
    <w:rsid w:val="00FA7E86"/>
    <w:rsid w:val="00FB2CD8"/>
    <w:rsid w:val="00FF35E3"/>
    <w:rsid w:val="00FF745D"/>
    <w:rsid w:val="033E696D"/>
    <w:rsid w:val="059941F8"/>
    <w:rsid w:val="0F2510D6"/>
    <w:rsid w:val="0F5D7452"/>
    <w:rsid w:val="20F53063"/>
    <w:rsid w:val="2B44713B"/>
    <w:rsid w:val="30774B12"/>
    <w:rsid w:val="323010C3"/>
    <w:rsid w:val="34AB7CD9"/>
    <w:rsid w:val="37DC0CCE"/>
    <w:rsid w:val="3AFC0BE7"/>
    <w:rsid w:val="4785180D"/>
    <w:rsid w:val="52483938"/>
    <w:rsid w:val="58322ED8"/>
    <w:rsid w:val="5AE67180"/>
    <w:rsid w:val="6C655CC6"/>
    <w:rsid w:val="6D3A718E"/>
    <w:rsid w:val="6F5825BB"/>
    <w:rsid w:val="74426604"/>
    <w:rsid w:val="74DD41F9"/>
    <w:rsid w:val="75017A9A"/>
    <w:rsid w:val="756679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semiHidden="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B99"/>
    <w:pPr>
      <w:widowControl w:val="0"/>
      <w:ind w:firstLineChars="200" w:firstLine="200"/>
      <w:jc w:val="both"/>
    </w:pPr>
    <w:rPr>
      <w:rFonts w:eastAsia="仿宋"/>
      <w:kern w:val="2"/>
      <w:sz w:val="32"/>
      <w:szCs w:val="22"/>
    </w:rPr>
  </w:style>
  <w:style w:type="paragraph" w:styleId="1">
    <w:name w:val="heading 1"/>
    <w:basedOn w:val="a"/>
    <w:next w:val="a"/>
    <w:link w:val="1Char"/>
    <w:uiPriority w:val="9"/>
    <w:qFormat/>
    <w:rsid w:val="00CD3B99"/>
    <w:pPr>
      <w:keepNext/>
      <w:keepLines/>
      <w:spacing w:before="340" w:after="330" w:line="578" w:lineRule="auto"/>
      <w:outlineLvl w:val="0"/>
    </w:pPr>
    <w:rPr>
      <w:rFonts w:eastAsia="黑体"/>
      <w:bCs/>
      <w:kern w:val="44"/>
      <w:szCs w:val="44"/>
    </w:rPr>
  </w:style>
  <w:style w:type="paragraph" w:styleId="2">
    <w:name w:val="heading 2"/>
    <w:basedOn w:val="a"/>
    <w:next w:val="a"/>
    <w:link w:val="2Char"/>
    <w:uiPriority w:val="9"/>
    <w:unhideWhenUsed/>
    <w:qFormat/>
    <w:rsid w:val="00CD3B99"/>
    <w:pPr>
      <w:keepNext/>
      <w:keepLines/>
      <w:spacing w:before="260" w:after="260" w:line="416" w:lineRule="auto"/>
      <w:outlineLvl w:val="1"/>
    </w:pPr>
    <w:rPr>
      <w:rFonts w:eastAsia="楷体_GB2312"/>
      <w:b/>
      <w:bCs/>
      <w:szCs w:val="32"/>
    </w:rPr>
  </w:style>
  <w:style w:type="paragraph" w:styleId="3">
    <w:name w:val="heading 3"/>
    <w:basedOn w:val="a"/>
    <w:next w:val="a"/>
    <w:link w:val="3Char"/>
    <w:uiPriority w:val="9"/>
    <w:unhideWhenUsed/>
    <w:qFormat/>
    <w:rsid w:val="00CD3B99"/>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CD3B99"/>
    <w:pPr>
      <w:jc w:val="left"/>
    </w:pPr>
  </w:style>
  <w:style w:type="paragraph" w:styleId="a4">
    <w:name w:val="Balloon Text"/>
    <w:basedOn w:val="a"/>
    <w:link w:val="Char"/>
    <w:uiPriority w:val="99"/>
    <w:unhideWhenUsed/>
    <w:qFormat/>
    <w:rsid w:val="00CD3B99"/>
    <w:rPr>
      <w:sz w:val="18"/>
      <w:szCs w:val="18"/>
    </w:rPr>
  </w:style>
  <w:style w:type="paragraph" w:styleId="a5">
    <w:name w:val="footer"/>
    <w:basedOn w:val="a"/>
    <w:link w:val="Char0"/>
    <w:uiPriority w:val="99"/>
    <w:unhideWhenUsed/>
    <w:qFormat/>
    <w:rsid w:val="00CD3B99"/>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CD3B9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CD3B99"/>
    <w:pPr>
      <w:widowControl/>
      <w:spacing w:before="100" w:beforeAutospacing="1" w:after="100" w:afterAutospacing="1"/>
      <w:ind w:firstLineChars="0" w:firstLine="0"/>
      <w:jc w:val="left"/>
    </w:pPr>
    <w:rPr>
      <w:rFonts w:ascii="宋体" w:eastAsia="宋体" w:hAnsi="宋体" w:cs="宋体"/>
      <w:kern w:val="0"/>
      <w:sz w:val="24"/>
      <w:szCs w:val="24"/>
    </w:rPr>
  </w:style>
  <w:style w:type="paragraph" w:styleId="a8">
    <w:name w:val="Title"/>
    <w:basedOn w:val="a"/>
    <w:next w:val="a"/>
    <w:link w:val="Char2"/>
    <w:uiPriority w:val="10"/>
    <w:qFormat/>
    <w:rsid w:val="00CD3B99"/>
    <w:pPr>
      <w:spacing w:before="240" w:after="60" w:line="600" w:lineRule="exact"/>
      <w:ind w:firstLineChars="0" w:firstLine="0"/>
      <w:jc w:val="center"/>
      <w:outlineLvl w:val="0"/>
    </w:pPr>
    <w:rPr>
      <w:rFonts w:eastAsia="方正小标宋_GBK"/>
      <w:bCs/>
      <w:sz w:val="44"/>
      <w:szCs w:val="32"/>
    </w:rPr>
  </w:style>
  <w:style w:type="character" w:styleId="a9">
    <w:name w:val="Strong"/>
    <w:basedOn w:val="a0"/>
    <w:uiPriority w:val="22"/>
    <w:qFormat/>
    <w:rsid w:val="00CD3B99"/>
    <w:rPr>
      <w:b/>
      <w:bCs/>
    </w:rPr>
  </w:style>
  <w:style w:type="character" w:styleId="aa">
    <w:name w:val="Emphasis"/>
    <w:basedOn w:val="a0"/>
    <w:uiPriority w:val="20"/>
    <w:qFormat/>
    <w:rsid w:val="00CD3B99"/>
    <w:rPr>
      <w:i/>
      <w:iCs/>
    </w:rPr>
  </w:style>
  <w:style w:type="character" w:styleId="ab">
    <w:name w:val="Hyperlink"/>
    <w:basedOn w:val="a0"/>
    <w:uiPriority w:val="99"/>
    <w:unhideWhenUsed/>
    <w:qFormat/>
    <w:rsid w:val="00CD3B99"/>
    <w:rPr>
      <w:color w:val="0563C1" w:themeColor="hyperlink"/>
      <w:u w:val="single"/>
    </w:rPr>
  </w:style>
  <w:style w:type="table" w:styleId="ac">
    <w:name w:val="Table Grid"/>
    <w:basedOn w:val="a1"/>
    <w:uiPriority w:val="39"/>
    <w:qFormat/>
    <w:rsid w:val="00CD3B99"/>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link w:val="a6"/>
    <w:uiPriority w:val="99"/>
    <w:qFormat/>
    <w:rsid w:val="00CD3B99"/>
    <w:rPr>
      <w:sz w:val="18"/>
      <w:szCs w:val="18"/>
    </w:rPr>
  </w:style>
  <w:style w:type="character" w:customStyle="1" w:styleId="Char0">
    <w:name w:val="页脚 Char"/>
    <w:link w:val="a5"/>
    <w:uiPriority w:val="99"/>
    <w:qFormat/>
    <w:rsid w:val="00CD3B99"/>
    <w:rPr>
      <w:sz w:val="18"/>
      <w:szCs w:val="18"/>
    </w:rPr>
  </w:style>
  <w:style w:type="character" w:customStyle="1" w:styleId="1Char">
    <w:name w:val="标题 1 Char"/>
    <w:link w:val="1"/>
    <w:uiPriority w:val="9"/>
    <w:qFormat/>
    <w:rsid w:val="00CD3B99"/>
    <w:rPr>
      <w:rFonts w:ascii="Times New Roman" w:eastAsia="黑体" w:hAnsi="Times New Roman"/>
      <w:bCs/>
      <w:kern w:val="44"/>
      <w:sz w:val="32"/>
      <w:szCs w:val="44"/>
    </w:rPr>
  </w:style>
  <w:style w:type="character" w:customStyle="1" w:styleId="2Char">
    <w:name w:val="标题 2 Char"/>
    <w:link w:val="2"/>
    <w:uiPriority w:val="9"/>
    <w:qFormat/>
    <w:rsid w:val="00CD3B99"/>
    <w:rPr>
      <w:rFonts w:ascii="Times New Roman" w:eastAsia="楷体_GB2312" w:hAnsi="Times New Roman" w:cs="Times New Roman"/>
      <w:b/>
      <w:bCs/>
      <w:sz w:val="32"/>
      <w:szCs w:val="32"/>
    </w:rPr>
  </w:style>
  <w:style w:type="character" w:customStyle="1" w:styleId="3Char">
    <w:name w:val="标题 3 Char"/>
    <w:link w:val="3"/>
    <w:uiPriority w:val="9"/>
    <w:semiHidden/>
    <w:qFormat/>
    <w:rsid w:val="00CD3B99"/>
    <w:rPr>
      <w:rFonts w:ascii="Times New Roman" w:eastAsia="仿宋_GB2312" w:hAnsi="Times New Roman"/>
      <w:b/>
      <w:bCs/>
      <w:sz w:val="32"/>
      <w:szCs w:val="32"/>
    </w:rPr>
  </w:style>
  <w:style w:type="character" w:customStyle="1" w:styleId="Char2">
    <w:name w:val="标题 Char"/>
    <w:link w:val="a8"/>
    <w:uiPriority w:val="10"/>
    <w:qFormat/>
    <w:rsid w:val="00CD3B99"/>
    <w:rPr>
      <w:rFonts w:ascii="Times New Roman" w:eastAsia="方正小标宋_GBK" w:hAnsi="Times New Roman"/>
      <w:bCs/>
      <w:kern w:val="2"/>
      <w:sz w:val="44"/>
      <w:szCs w:val="32"/>
    </w:rPr>
  </w:style>
  <w:style w:type="paragraph" w:customStyle="1" w:styleId="10">
    <w:name w:val="列出段落1"/>
    <w:basedOn w:val="a"/>
    <w:qFormat/>
    <w:rsid w:val="00CD3B99"/>
    <w:pPr>
      <w:ind w:firstLine="420"/>
    </w:pPr>
  </w:style>
  <w:style w:type="paragraph" w:customStyle="1" w:styleId="11">
    <w:name w:val="标题1"/>
    <w:basedOn w:val="a"/>
    <w:link w:val="12"/>
    <w:qFormat/>
    <w:rsid w:val="00CD3B99"/>
    <w:pPr>
      <w:ind w:firstLine="640"/>
      <w:outlineLvl w:val="0"/>
    </w:pPr>
    <w:rPr>
      <w:rFonts w:eastAsia="黑体"/>
    </w:rPr>
  </w:style>
  <w:style w:type="paragraph" w:customStyle="1" w:styleId="13">
    <w:name w:val="标题1."/>
    <w:basedOn w:val="11"/>
    <w:link w:val="14"/>
    <w:qFormat/>
    <w:rsid w:val="00CD3B99"/>
  </w:style>
  <w:style w:type="character" w:customStyle="1" w:styleId="12">
    <w:name w:val="标题1 字符"/>
    <w:link w:val="11"/>
    <w:qFormat/>
    <w:rsid w:val="00CD3B99"/>
    <w:rPr>
      <w:rFonts w:ascii="Times New Roman" w:eastAsia="黑体" w:hAnsi="Times New Roman"/>
      <w:sz w:val="32"/>
    </w:rPr>
  </w:style>
  <w:style w:type="paragraph" w:customStyle="1" w:styleId="20">
    <w:name w:val="标题2."/>
    <w:basedOn w:val="a"/>
    <w:link w:val="21"/>
    <w:qFormat/>
    <w:rsid w:val="00CD3B99"/>
    <w:pPr>
      <w:ind w:firstLine="643"/>
      <w:outlineLvl w:val="1"/>
    </w:pPr>
    <w:rPr>
      <w:rFonts w:eastAsia="楷体_GB2312"/>
      <w:b/>
    </w:rPr>
  </w:style>
  <w:style w:type="character" w:customStyle="1" w:styleId="14">
    <w:name w:val="标题1. 字符"/>
    <w:basedOn w:val="12"/>
    <w:link w:val="13"/>
    <w:qFormat/>
    <w:rsid w:val="00CD3B99"/>
    <w:rPr>
      <w:rFonts w:ascii="Times New Roman" w:eastAsia="黑体" w:hAnsi="Times New Roman"/>
      <w:sz w:val="32"/>
    </w:rPr>
  </w:style>
  <w:style w:type="paragraph" w:customStyle="1" w:styleId="30">
    <w:name w:val="标题3."/>
    <w:basedOn w:val="a"/>
    <w:link w:val="31"/>
    <w:qFormat/>
    <w:rsid w:val="00CD3B99"/>
    <w:pPr>
      <w:ind w:firstLine="643"/>
      <w:outlineLvl w:val="2"/>
    </w:pPr>
    <w:rPr>
      <w:b/>
      <w:kern w:val="0"/>
      <w:szCs w:val="20"/>
    </w:rPr>
  </w:style>
  <w:style w:type="character" w:customStyle="1" w:styleId="21">
    <w:name w:val="标题2. 字符"/>
    <w:link w:val="20"/>
    <w:qFormat/>
    <w:rsid w:val="00CD3B99"/>
    <w:rPr>
      <w:rFonts w:ascii="Times New Roman" w:eastAsia="楷体_GB2312" w:hAnsi="Times New Roman"/>
      <w:b/>
      <w:sz w:val="32"/>
    </w:rPr>
  </w:style>
  <w:style w:type="paragraph" w:customStyle="1" w:styleId="4">
    <w:name w:val="标题4."/>
    <w:basedOn w:val="a"/>
    <w:link w:val="40"/>
    <w:qFormat/>
    <w:rsid w:val="00CD3B99"/>
    <w:pPr>
      <w:ind w:firstLine="640"/>
      <w:outlineLvl w:val="3"/>
    </w:pPr>
  </w:style>
  <w:style w:type="character" w:customStyle="1" w:styleId="31">
    <w:name w:val="标题3. 字符"/>
    <w:link w:val="30"/>
    <w:qFormat/>
    <w:rsid w:val="00CD3B99"/>
    <w:rPr>
      <w:rFonts w:ascii="Times New Roman" w:eastAsia="仿宋" w:hAnsi="Times New Roman"/>
      <w:b/>
      <w:sz w:val="32"/>
    </w:rPr>
  </w:style>
  <w:style w:type="paragraph" w:customStyle="1" w:styleId="ad">
    <w:name w:val="图表标题"/>
    <w:basedOn w:val="a"/>
    <w:link w:val="ae"/>
    <w:qFormat/>
    <w:rsid w:val="00CD3B99"/>
    <w:pPr>
      <w:ind w:firstLineChars="0" w:firstLine="0"/>
      <w:jc w:val="center"/>
    </w:pPr>
    <w:rPr>
      <w:rFonts w:eastAsia="黑体"/>
      <w:sz w:val="21"/>
      <w:szCs w:val="21"/>
    </w:rPr>
  </w:style>
  <w:style w:type="character" w:customStyle="1" w:styleId="40">
    <w:name w:val="标题4. 字符"/>
    <w:link w:val="4"/>
    <w:qFormat/>
    <w:rsid w:val="00CD3B99"/>
    <w:rPr>
      <w:rFonts w:ascii="Times New Roman" w:eastAsia="仿宋" w:hAnsi="Times New Roman"/>
      <w:kern w:val="2"/>
      <w:sz w:val="32"/>
      <w:szCs w:val="22"/>
    </w:rPr>
  </w:style>
  <w:style w:type="paragraph" w:customStyle="1" w:styleId="af">
    <w:name w:val="图表注"/>
    <w:basedOn w:val="a"/>
    <w:link w:val="af0"/>
    <w:qFormat/>
    <w:rsid w:val="00CD3B99"/>
    <w:pPr>
      <w:ind w:firstLineChars="0" w:firstLine="0"/>
    </w:pPr>
    <w:rPr>
      <w:rFonts w:eastAsia="宋体"/>
      <w:sz w:val="21"/>
      <w:szCs w:val="21"/>
    </w:rPr>
  </w:style>
  <w:style w:type="character" w:customStyle="1" w:styleId="ae">
    <w:name w:val="图表标题 字符"/>
    <w:link w:val="ad"/>
    <w:qFormat/>
    <w:rsid w:val="00CD3B99"/>
    <w:rPr>
      <w:rFonts w:ascii="Times New Roman" w:eastAsia="黑体" w:hAnsi="Times New Roman"/>
      <w:kern w:val="2"/>
      <w:sz w:val="21"/>
      <w:szCs w:val="21"/>
    </w:rPr>
  </w:style>
  <w:style w:type="character" w:customStyle="1" w:styleId="af0">
    <w:name w:val="图表注 字符"/>
    <w:link w:val="af"/>
    <w:qFormat/>
    <w:rsid w:val="00CD3B99"/>
    <w:rPr>
      <w:rFonts w:ascii="Times New Roman" w:eastAsia="宋体" w:hAnsi="Times New Roman"/>
      <w:kern w:val="2"/>
      <w:sz w:val="21"/>
      <w:szCs w:val="21"/>
    </w:rPr>
  </w:style>
  <w:style w:type="character" w:customStyle="1" w:styleId="Char">
    <w:name w:val="批注框文本 Char"/>
    <w:basedOn w:val="a0"/>
    <w:link w:val="a4"/>
    <w:uiPriority w:val="99"/>
    <w:semiHidden/>
    <w:qFormat/>
    <w:rsid w:val="00CD3B99"/>
    <w:rPr>
      <w:rFonts w:ascii="Times New Roman" w:eastAsia="仿宋" w:hAnsi="Times New Roman"/>
      <w:kern w:val="2"/>
      <w:sz w:val="18"/>
      <w:szCs w:val="18"/>
    </w:rPr>
  </w:style>
  <w:style w:type="paragraph" w:customStyle="1" w:styleId="32">
    <w:name w:val="列出段落3"/>
    <w:basedOn w:val="a"/>
    <w:unhideWhenUsed/>
    <w:qFormat/>
    <w:rsid w:val="00CD3B99"/>
    <w:pPr>
      <w:ind w:firstLine="420"/>
    </w:pPr>
    <w:rPr>
      <w:rFonts w:ascii="Calibri" w:eastAsia="宋体" w:hAnsi="Calibri"/>
      <w:sz w:val="21"/>
      <w:szCs w:val="24"/>
    </w:rPr>
  </w:style>
  <w:style w:type="character" w:customStyle="1" w:styleId="DefaultChar">
    <w:name w:val="Default Char"/>
    <w:link w:val="Default"/>
    <w:qFormat/>
    <w:rsid w:val="00CD3B99"/>
    <w:rPr>
      <w:rFonts w:ascii="华文中宋" w:eastAsia="华文中宋" w:cs="华文中宋"/>
      <w:color w:val="000000"/>
      <w:sz w:val="24"/>
      <w:szCs w:val="24"/>
    </w:rPr>
  </w:style>
  <w:style w:type="paragraph" w:customStyle="1" w:styleId="Default">
    <w:name w:val="Default"/>
    <w:link w:val="DefaultChar"/>
    <w:qFormat/>
    <w:rsid w:val="00CD3B99"/>
    <w:pPr>
      <w:widowControl w:val="0"/>
      <w:autoSpaceDE w:val="0"/>
      <w:autoSpaceDN w:val="0"/>
      <w:adjustRightInd w:val="0"/>
    </w:pPr>
    <w:rPr>
      <w:rFonts w:ascii="华文中宋" w:eastAsia="华文中宋" w:hAnsi="等线" w:cs="华文中宋"/>
      <w:color w:val="000000"/>
      <w:sz w:val="24"/>
      <w:szCs w:val="24"/>
    </w:rPr>
  </w:style>
  <w:style w:type="paragraph" w:styleId="af1">
    <w:name w:val="Date"/>
    <w:basedOn w:val="a"/>
    <w:next w:val="a"/>
    <w:link w:val="Char3"/>
    <w:uiPriority w:val="99"/>
    <w:semiHidden/>
    <w:unhideWhenUsed/>
    <w:rsid w:val="001962CB"/>
    <w:pPr>
      <w:ind w:leftChars="2500" w:left="100"/>
    </w:pPr>
  </w:style>
  <w:style w:type="character" w:customStyle="1" w:styleId="Char3">
    <w:name w:val="日期 Char"/>
    <w:basedOn w:val="a0"/>
    <w:link w:val="af1"/>
    <w:uiPriority w:val="99"/>
    <w:semiHidden/>
    <w:rsid w:val="001962CB"/>
    <w:rPr>
      <w:rFonts w:eastAsia="仿宋"/>
      <w:kern w:val="2"/>
      <w:sz w:val="3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ocuments\&#33258;&#23450;&#20041;%20Office%20&#27169;&#26495;\&#20844;&#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092AF6-99D2-4B3C-9C91-79958690B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公文</Template>
  <TotalTime>203</TotalTime>
  <Pages>13</Pages>
  <Words>780</Words>
  <Characters>4447</Characters>
  <Application>Microsoft Office Word</Application>
  <DocSecurity>0</DocSecurity>
  <Lines>37</Lines>
  <Paragraphs>10</Paragraphs>
  <ScaleCrop>false</ScaleCrop>
  <Company/>
  <LinksUpToDate>false</LinksUpToDate>
  <CharactersWithSpaces>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张鲁</cp:lastModifiedBy>
  <cp:revision>71</cp:revision>
  <cp:lastPrinted>2019-09-23T06:12:00Z</cp:lastPrinted>
  <dcterms:created xsi:type="dcterms:W3CDTF">2020-06-10T07:12:00Z</dcterms:created>
  <dcterms:modified xsi:type="dcterms:W3CDTF">2020-08-12T09:25:00Z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