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8"/>
          <w:szCs w:val="36"/>
          <w:lang w:eastAsia="zh-CN"/>
        </w:rPr>
      </w:pPr>
      <w:r>
        <w:rPr>
          <w:rFonts w:hint="eastAsia" w:ascii="黑体" w:hAnsi="黑体" w:eastAsia="黑体" w:cs="黑体"/>
          <w:sz w:val="28"/>
          <w:szCs w:val="36"/>
          <w:lang w:eastAsia="zh-CN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5G+工业互联网发展管理平台使用介绍</w:t>
      </w:r>
    </w:p>
    <w:p>
      <w:pPr>
        <w:jc w:val="left"/>
        <w:rPr>
          <w:sz w:val="28"/>
          <w:szCs w:val="36"/>
        </w:rPr>
      </w:pPr>
    </w:p>
    <w:p>
      <w:pPr>
        <w:numPr>
          <w:ilvl w:val="0"/>
          <w:numId w:val="2"/>
        </w:num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平台账户说明</w:t>
      </w:r>
    </w:p>
    <w:p>
      <w:pPr>
        <w:numPr>
          <w:ilvl w:val="0"/>
          <w:numId w:val="3"/>
        </w:numPr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5G+工业互联网发展管理平台（5</w:t>
      </w:r>
      <w:r>
        <w:rPr>
          <w:rFonts w:ascii="仿宋_GB2312" w:hAnsi="仿宋_GB2312" w:eastAsia="仿宋_GB2312" w:cs="仿宋_GB2312"/>
          <w:sz w:val="28"/>
          <w:szCs w:val="36"/>
        </w:rPr>
        <w:t>G工厂填报</w:t>
      </w:r>
      <w:r>
        <w:rPr>
          <w:rFonts w:hint="eastAsia" w:ascii="仿宋_GB2312" w:hAnsi="仿宋_GB2312" w:eastAsia="仿宋_GB2312" w:cs="仿宋_GB2312"/>
          <w:sz w:val="28"/>
          <w:szCs w:val="36"/>
        </w:rPr>
        <w:t>）访问网址为：</w:t>
      </w:r>
      <w:r>
        <w:fldChar w:fldCharType="begin"/>
      </w:r>
      <w:r>
        <w:instrText xml:space="preserve"> HYPERLINK "http://5gii.aii-alliance.org/pro/login" </w:instrText>
      </w:r>
      <w: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28"/>
          <w:szCs w:val="36"/>
        </w:rPr>
        <w:t>http://5gii.aii-alliance.org/pro/login</w:t>
      </w:r>
      <w:r>
        <w:rPr>
          <w:rStyle w:val="9"/>
          <w:rFonts w:hint="eastAsia" w:ascii="仿宋_GB2312" w:hAnsi="仿宋_GB2312" w:eastAsia="仿宋_GB2312" w:cs="仿宋_GB2312"/>
          <w:sz w:val="28"/>
          <w:szCs w:val="36"/>
        </w:rPr>
        <w:fldChar w:fldCharType="end"/>
      </w:r>
    </w:p>
    <w:p>
      <w:p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82565" cy="2989580"/>
            <wp:effectExtent l="0" t="0" r="0" b="127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0828" cy="300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b/>
          <w:sz w:val="28"/>
          <w:szCs w:val="36"/>
        </w:rPr>
        <w:t>企业账号需要各企业自行注册创建</w:t>
      </w:r>
      <w:r>
        <w:rPr>
          <w:rFonts w:hint="eastAsia" w:ascii="仿宋_GB2312" w:hAnsi="仿宋_GB2312" w:eastAsia="仿宋_GB2312" w:cs="仿宋_GB2312"/>
          <w:sz w:val="28"/>
          <w:szCs w:val="36"/>
        </w:rPr>
        <w:t>。</w:t>
      </w:r>
    </w:p>
    <w:p>
      <w:pPr>
        <w:numPr>
          <w:ilvl w:val="0"/>
          <w:numId w:val="4"/>
        </w:num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企业账号首次注册流程如下：</w:t>
      </w:r>
    </w:p>
    <w:p>
      <w:p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drawing>
          <wp:inline distT="0" distB="0" distL="0" distR="0">
            <wp:extent cx="5274310" cy="3109595"/>
            <wp:effectExtent l="0" t="0" r="2540" b="0"/>
            <wp:docPr id="543590637" name="图片 1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90637" name="图片 1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企业注册多个账号流程如下：</w:t>
      </w:r>
    </w:p>
    <w:p>
      <w:p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drawing>
          <wp:inline distT="0" distB="0" distL="0" distR="0">
            <wp:extent cx="5274310" cy="3717925"/>
            <wp:effectExtent l="0" t="0" r="2540" b="0"/>
            <wp:docPr id="1128450616" name="图片 1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50616" name="图片 1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流程说明</w:t>
      </w:r>
    </w:p>
    <w:p>
      <w:p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整体流程见下图。</w:t>
      </w:r>
    </w:p>
    <w:p>
      <w:p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1225550"/>
            <wp:effectExtent l="0" t="0" r="2540" b="0"/>
            <wp:docPr id="1351674388" name="图片 1" descr="图表, 图示&#10;&#10;中度可信度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74388" name="图片 1" descr="图表, 图示&#10;&#10;中度可信度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企业注册，登录进入项目库，填写企业认证信息。</w:t>
      </w:r>
    </w:p>
    <w:p>
      <w:pPr>
        <w:numPr>
          <w:ilvl w:val="0"/>
          <w:numId w:val="5"/>
        </w:num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省级工业和信息化主管部门管理员进行单位审核，确认无误后单位审核通过。</w:t>
      </w:r>
    </w:p>
    <w:p>
      <w:pPr>
        <w:numPr>
          <w:ilvl w:val="0"/>
          <w:numId w:val="5"/>
        </w:num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单位审核通过后，企业可在项目库中新建项目（可选择5G工业互联网项目或者5G全连接项目），依次填写项目信息并提交。</w:t>
      </w:r>
    </w:p>
    <w:p>
      <w:pPr>
        <w:numPr>
          <w:ilvl w:val="0"/>
          <w:numId w:val="5"/>
        </w:num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省级工业和信息化主管部门管理员、</w:t>
      </w:r>
      <w:r>
        <w:rPr>
          <w:rFonts w:hint="eastAsia" w:ascii="仿宋_GB2312" w:hAnsi="仿宋_GB2312" w:eastAsia="仿宋_GB2312" w:cs="仿宋_GB2312"/>
          <w:sz w:val="28"/>
          <w:szCs w:val="36"/>
        </w:rPr>
        <w:t>省级通信管理局管理员可对企业填报项目进行推荐，也可未经推荐直接入库。</w:t>
      </w:r>
    </w:p>
    <w:p>
      <w:pPr>
        <w:numPr>
          <w:ilvl w:val="0"/>
          <w:numId w:val="2"/>
        </w:numPr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企业操作说明</w:t>
      </w:r>
    </w:p>
    <w:p>
      <w:pPr>
        <w:pStyle w:val="13"/>
        <w:numPr>
          <w:ilvl w:val="0"/>
          <w:numId w:val="6"/>
        </w:numPr>
        <w:ind w:firstLineChars="0"/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企业认证</w:t>
      </w:r>
    </w:p>
    <w:p>
      <w:pPr>
        <w:pStyle w:val="6"/>
        <w:spacing w:before="0" w:beforeAutospacing="0" w:after="0" w:afterAutospacing="0"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企业注册并登录后，进入项目库，填写企业认证信息。填写位置如下图，填写完成后，点击提交按钮，等待审核。经市级或省级主管部门审核通过后方可在系统中填报项目。</w:t>
      </w:r>
    </w:p>
    <w:p>
      <w:pPr>
        <w:pStyle w:val="6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0500" cy="948055"/>
            <wp:effectExtent l="0" t="0" r="0" b="4445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ind w:firstLineChars="0"/>
        <w:jc w:val="left"/>
        <w:rPr>
          <w:rFonts w:ascii="仿宋_GB2312" w:hAnsi="仿宋_GB2312" w:eastAsia="仿宋_GB2312" w:cs="仿宋_GB2312"/>
          <w:sz w:val="28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36"/>
        </w:rPr>
        <w:t>项目填报</w:t>
      </w:r>
    </w:p>
    <w:p>
      <w:pPr>
        <w:pStyle w:val="6"/>
        <w:spacing w:before="0" w:beforeAutospacing="0" w:after="0" w:afterAutospacing="0" w:line="360" w:lineRule="auto"/>
        <w:ind w:firstLine="560" w:firstLineChars="200"/>
      </w:pP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>企业</w:t>
      </w:r>
      <w:r>
        <w:rPr>
          <w:rFonts w:hint="eastAsia" w:ascii="仿宋_GB2312" w:eastAsia="仿宋_GB2312"/>
          <w:sz w:val="28"/>
          <w:szCs w:val="28"/>
        </w:rPr>
        <w:t>认证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>通过后，点击左侧菜单中的“项目填报”可进行5G+工业互联网项目填报，如下图。</w:t>
      </w:r>
    </w:p>
    <w:p>
      <w:pPr>
        <w:pStyle w:val="6"/>
        <w:spacing w:before="0" w:beforeAutospacing="0" w:after="0" w:afterAutospacing="0" w:line="360" w:lineRule="auto"/>
        <w:rPr>
          <w:rFonts w:ascii="仿宋_GB2312" w:hAnsi="仿宋_GB2312" w:eastAsia="仿宋_GB2312" w:cs="仿宋_GB2312"/>
          <w:kern w:val="2"/>
          <w:sz w:val="28"/>
          <w:szCs w:val="28"/>
        </w:rPr>
      </w:pPr>
      <w:r>
        <w:drawing>
          <wp:inline distT="0" distB="0" distL="0" distR="0">
            <wp:extent cx="5274310" cy="804545"/>
            <wp:effectExtent l="0" t="0" r="2540" b="0"/>
            <wp:docPr id="220243988" name="图片 1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43988" name="图片 1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rPr>
          <w:rFonts w:ascii="仿宋_GB2312" w:hAnsi="仿宋_GB2312" w:eastAsia="仿宋_GB2312" w:cs="仿宋_GB2312"/>
          <w:kern w:val="2"/>
          <w:sz w:val="28"/>
          <w:szCs w:val="28"/>
        </w:rPr>
      </w:pPr>
      <w:r>
        <w:drawing>
          <wp:inline distT="0" distB="0" distL="0" distR="0">
            <wp:extent cx="5274310" cy="1936750"/>
            <wp:effectExtent l="0" t="0" r="2540" b="6350"/>
            <wp:docPr id="1928485035" name="图片 1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85035" name="图片 1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rPr>
          <w:sz w:val="28"/>
          <w:szCs w:val="28"/>
        </w:rPr>
      </w:pPr>
      <w:r>
        <w:drawing>
          <wp:inline distT="0" distB="0" distL="114300" distR="114300">
            <wp:extent cx="5259705" cy="1501140"/>
            <wp:effectExtent l="0" t="0" r="13335" b="7620"/>
            <wp:docPr id="2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点击“添加项目”按钮，依次填写项目基本信息、企业基本信息、5G网络基础设施情况、工业终端接入5G网络的情况、项目应用和成效（其中*为必填项）。在填写过程中，可以点击底部的 “存草稿” 按钮来保存草稿。后续可以点击操作列的“编辑”按钮继续编辑项目。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0500" cy="403860"/>
            <wp:effectExtent l="0" t="0" r="2540" b="762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填报完成并确认无误后，在“项目应用和成效”页面，点击底部的“提交”按钮，即可完成填报</w:t>
      </w:r>
    </w:p>
    <w:p>
      <w:pPr>
        <w:pStyle w:val="6"/>
        <w:spacing w:before="0" w:beforeAutospacing="0" w:after="0" w:afterAutospacing="0" w:line="360" w:lineRule="auto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882650"/>
            <wp:effectExtent l="0" t="0" r="2540" b="0"/>
            <wp:docPr id="987650802" name="图片 1" descr="图形用户界面, 应用程序, Teams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50802" name="图片 1" descr="图形用户界面, 应用程序, Teams&#10;&#10;描述已自动生成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ind w:firstLineChars="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t>企业修改填报内容</w:t>
      </w:r>
    </w:p>
    <w:p>
      <w:pPr>
        <w:pStyle w:val="6"/>
        <w:spacing w:before="0" w:beforeAutospacing="0" w:after="0" w:afterAutospacing="0"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当项目未提交时，企业可以直接修改项目内容。当项目提交后，企业若需要对项目进行修改。可点击项目后面的“申请撤回”按钮，填写撤回理由，完成修改后再次提交审核。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0500" cy="395605"/>
            <wp:effectExtent l="0" t="0" r="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qllWQFQIAABs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381687"/>
    <w:multiLevelType w:val="singleLevel"/>
    <w:tmpl w:val="F1381687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">
    <w:nsid w:val="0AFDE13B"/>
    <w:multiLevelType w:val="singleLevel"/>
    <w:tmpl w:val="0AFDE13B"/>
    <w:lvl w:ilvl="0" w:tentative="0">
      <w:start w:val="1"/>
      <w:numFmt w:val="decimal"/>
      <w:pStyle w:val="11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17400637"/>
    <w:multiLevelType w:val="multilevel"/>
    <w:tmpl w:val="1740063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>
    <w:nsid w:val="57F43D68"/>
    <w:multiLevelType w:val="singleLevel"/>
    <w:tmpl w:val="57F43D6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5F691664"/>
    <w:multiLevelType w:val="singleLevel"/>
    <w:tmpl w:val="5F69166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6FA9001E"/>
    <w:multiLevelType w:val="multilevel"/>
    <w:tmpl w:val="6FA9001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0ODMyNzRhYTNiNjliODM4MTBkMGI4ZjU1M2JiMjQifQ=="/>
  </w:docVars>
  <w:rsids>
    <w:rsidRoot w:val="00CE619E"/>
    <w:rsid w:val="00003775"/>
    <w:rsid w:val="00021A13"/>
    <w:rsid w:val="0007307D"/>
    <w:rsid w:val="001D5F9B"/>
    <w:rsid w:val="001D7EF7"/>
    <w:rsid w:val="002232DD"/>
    <w:rsid w:val="002339F3"/>
    <w:rsid w:val="0024377A"/>
    <w:rsid w:val="002B027C"/>
    <w:rsid w:val="00303147"/>
    <w:rsid w:val="00327032"/>
    <w:rsid w:val="00331E30"/>
    <w:rsid w:val="003A7E55"/>
    <w:rsid w:val="00457601"/>
    <w:rsid w:val="004D236B"/>
    <w:rsid w:val="005A0203"/>
    <w:rsid w:val="00671C28"/>
    <w:rsid w:val="007147AD"/>
    <w:rsid w:val="00714B65"/>
    <w:rsid w:val="00744278"/>
    <w:rsid w:val="007506A1"/>
    <w:rsid w:val="00795127"/>
    <w:rsid w:val="007D4EBA"/>
    <w:rsid w:val="00826843"/>
    <w:rsid w:val="008322A4"/>
    <w:rsid w:val="00857F22"/>
    <w:rsid w:val="008A6A2F"/>
    <w:rsid w:val="008B3601"/>
    <w:rsid w:val="008B66A9"/>
    <w:rsid w:val="008D38DE"/>
    <w:rsid w:val="009448D9"/>
    <w:rsid w:val="00950A7E"/>
    <w:rsid w:val="00977CEB"/>
    <w:rsid w:val="009A339D"/>
    <w:rsid w:val="009A69A8"/>
    <w:rsid w:val="009D6298"/>
    <w:rsid w:val="00A037B7"/>
    <w:rsid w:val="00A0799B"/>
    <w:rsid w:val="00A82C2B"/>
    <w:rsid w:val="00AE78E3"/>
    <w:rsid w:val="00B2079E"/>
    <w:rsid w:val="00B32DEF"/>
    <w:rsid w:val="00B72A0D"/>
    <w:rsid w:val="00C0002F"/>
    <w:rsid w:val="00C8746B"/>
    <w:rsid w:val="00CD5E99"/>
    <w:rsid w:val="00CE619E"/>
    <w:rsid w:val="00D2110A"/>
    <w:rsid w:val="00D34B3F"/>
    <w:rsid w:val="00D90A7A"/>
    <w:rsid w:val="00DE0CA5"/>
    <w:rsid w:val="00E12EB9"/>
    <w:rsid w:val="00EA5000"/>
    <w:rsid w:val="00EE0792"/>
    <w:rsid w:val="00F3249A"/>
    <w:rsid w:val="00F73417"/>
    <w:rsid w:val="00F7426E"/>
    <w:rsid w:val="066B5CCB"/>
    <w:rsid w:val="08DD2784"/>
    <w:rsid w:val="0F5B4403"/>
    <w:rsid w:val="12016853"/>
    <w:rsid w:val="12E82452"/>
    <w:rsid w:val="17A219CE"/>
    <w:rsid w:val="18431F1F"/>
    <w:rsid w:val="19E1681F"/>
    <w:rsid w:val="1B2D42DC"/>
    <w:rsid w:val="1F7F5EEC"/>
    <w:rsid w:val="25861D82"/>
    <w:rsid w:val="2A570191"/>
    <w:rsid w:val="32A970B0"/>
    <w:rsid w:val="33272610"/>
    <w:rsid w:val="358B4A0A"/>
    <w:rsid w:val="3A5C52A5"/>
    <w:rsid w:val="3B835637"/>
    <w:rsid w:val="41142D82"/>
    <w:rsid w:val="41E974C9"/>
    <w:rsid w:val="4B524764"/>
    <w:rsid w:val="4CE2336A"/>
    <w:rsid w:val="5B8F46BE"/>
    <w:rsid w:val="5DED613B"/>
    <w:rsid w:val="5F5A3539"/>
    <w:rsid w:val="627B5AC3"/>
    <w:rsid w:val="672F3320"/>
    <w:rsid w:val="70B11649"/>
    <w:rsid w:val="72E45A4B"/>
    <w:rsid w:val="76465F91"/>
    <w:rsid w:val="7B611E5A"/>
    <w:rsid w:val="7E504487"/>
    <w:rsid w:val="EEE88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2"/>
    <w:semiHidden/>
    <w:unhideWhenUsed/>
    <w:qFormat/>
    <w:uiPriority w:val="0"/>
    <w:pPr>
      <w:keepNext/>
      <w:keepLines/>
      <w:ind w:firstLine="960"/>
      <w:outlineLvl w:val="1"/>
    </w:pPr>
    <w:rPr>
      <w:rFonts w:eastAsia="仿宋_GB2312" w:asciiTheme="majorHAnsi" w:hAnsiTheme="majorHAnsi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styleId="10">
    <w:name w:val="annotation reference"/>
    <w:basedOn w:val="8"/>
    <w:qFormat/>
    <w:uiPriority w:val="0"/>
    <w:rPr>
      <w:sz w:val="21"/>
      <w:szCs w:val="21"/>
    </w:rPr>
  </w:style>
  <w:style w:type="paragraph" w:customStyle="1" w:styleId="11">
    <w:name w:val="标题2-1"/>
    <w:basedOn w:val="1"/>
    <w:next w:val="1"/>
    <w:qFormat/>
    <w:uiPriority w:val="0"/>
    <w:pPr>
      <w:keepNext/>
      <w:keepLines/>
      <w:numPr>
        <w:ilvl w:val="0"/>
        <w:numId w:val="1"/>
      </w:numPr>
      <w:ind w:firstLine="567"/>
      <w:outlineLvl w:val="1"/>
    </w:pPr>
    <w:rPr>
      <w:rFonts w:hint="eastAsia" w:ascii="黑体" w:hAnsi="黑体" w:eastAsia="黑体" w:cs="Times New Roman"/>
      <w:sz w:val="32"/>
      <w:szCs w:val="32"/>
    </w:rPr>
  </w:style>
  <w:style w:type="character" w:customStyle="1" w:styleId="12">
    <w:name w:val="标题 2 Char"/>
    <w:basedOn w:val="8"/>
    <w:link w:val="2"/>
    <w:qFormat/>
    <w:uiPriority w:val="9"/>
    <w:rPr>
      <w:rFonts w:eastAsia="仿宋_GB2312" w:asciiTheme="majorHAnsi" w:hAnsiTheme="majorHAnsi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paragraph" w:customStyle="1" w:styleId="1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119</Words>
  <Characters>679</Characters>
  <Lines>5</Lines>
  <Paragraphs>1</Paragraphs>
  <TotalTime>1208</TotalTime>
  <ScaleCrop>false</ScaleCrop>
  <LinksUpToDate>false</LinksUpToDate>
  <CharactersWithSpaces>797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2021-11-21T22:54:00Z</dcterms:created>
  <dc:creator>caict</dc:creator>
  <cp:lastModifiedBy>user</cp:lastModifiedBy>
  <dcterms:modified xsi:type="dcterms:W3CDTF">2023-07-06T18:31:00Z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C81EF41661444193BDAB3DF582E0EC41_13</vt:lpwstr>
  </property>
</Properties>
</file>